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C848D9" w:rsidRDefault="002479BF" w:rsidP="00C848D9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C848D9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C848D9" w:rsidRDefault="002479BF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C848D9">
        <w:rPr>
          <w:lang w:val="sr-Cyrl-RS"/>
        </w:rPr>
        <w:t xml:space="preserve"> </w:t>
      </w:r>
    </w:p>
    <w:p w:rsidR="008F1216" w:rsidRPr="00C848D9" w:rsidRDefault="002479BF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C848D9">
        <w:rPr>
          <w:lang w:val="sr-Cyrl-RS"/>
        </w:rPr>
        <w:t xml:space="preserve"> 1.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Pr="00C848D9">
        <w:rPr>
          <w:lang w:val="sr-Cyrl-RS"/>
        </w:rPr>
        <w:t xml:space="preserve"> („</w:t>
      </w:r>
      <w:r w:rsidR="002479BF">
        <w:rPr>
          <w:lang w:val="sr-Cyrl-RS"/>
        </w:rPr>
        <w:t>Službeni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RS</w:t>
      </w:r>
      <w:r w:rsidRPr="00C848D9">
        <w:rPr>
          <w:lang w:val="sr-Cyrl-RS"/>
        </w:rPr>
        <w:t xml:space="preserve">“, </w:t>
      </w:r>
      <w:r w:rsidR="002479BF">
        <w:rPr>
          <w:lang w:val="sr-Cyrl-RS"/>
        </w:rPr>
        <w:t>br</w:t>
      </w:r>
      <w:r w:rsidRPr="00C848D9">
        <w:rPr>
          <w:lang w:val="sr-Cyrl-RS"/>
        </w:rPr>
        <w:t xml:space="preserve">. 104/09, 99/11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44/24),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članu</w:t>
      </w:r>
      <w:r w:rsidRPr="00C848D9">
        <w:rPr>
          <w:lang w:val="sr-Cyrl-RS"/>
        </w:rPr>
        <w:t xml:space="preserve"> 14. </w:t>
      </w:r>
      <w:r w:rsidR="002479BF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479BF">
        <w:rPr>
          <w:lang w:val="sr-Cyrl-RS"/>
        </w:rPr>
        <w:t>dodaju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</w:t>
      </w:r>
      <w:r w:rsidRPr="00C848D9">
        <w:rPr>
          <w:lang w:val="sr-Cyrl-RS"/>
        </w:rPr>
        <w:t xml:space="preserve">. 3. </w:t>
      </w:r>
      <w:r w:rsidR="002479BF">
        <w:rPr>
          <w:lang w:val="sr-Cyrl-RS"/>
        </w:rPr>
        <w:t>do</w:t>
      </w:r>
      <w:r w:rsidRPr="00C848D9">
        <w:rPr>
          <w:lang w:val="sr-Cyrl-RS"/>
        </w:rPr>
        <w:t xml:space="preserve"> 5,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glase</w:t>
      </w:r>
      <w:r w:rsidRPr="00C848D9">
        <w:rPr>
          <w:lang w:val="sr-Cyrl-RS"/>
        </w:rPr>
        <w:t>: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„</w:t>
      </w:r>
      <w:r w:rsidR="002479BF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zaključenja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cilju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izlaganja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građanima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svojoj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omogućava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uvid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rFonts w:eastAsia="Arial" w:cs="Arial"/>
          <w:color w:val="000000"/>
        </w:rPr>
        <w:t>o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biračima</w:t>
      </w:r>
      <w:r w:rsidRPr="00C848D9">
        <w:rPr>
          <w:rFonts w:eastAsia="Arial" w:cs="Arial"/>
          <w:color w:val="000000"/>
          <w:lang w:val="sr-Cyrl-RS"/>
        </w:rPr>
        <w:t xml:space="preserve"> (</w:t>
      </w:r>
      <w:r w:rsidR="002479BF">
        <w:rPr>
          <w:rFonts w:eastAsia="Arial" w:cs="Arial"/>
          <w:color w:val="000000"/>
        </w:rPr>
        <w:t>ime</w:t>
      </w:r>
      <w:r w:rsidRPr="00C848D9">
        <w:rPr>
          <w:rFonts w:eastAsia="Arial" w:cs="Arial"/>
          <w:color w:val="000000"/>
          <w:lang w:val="sr-Cyrl-RS"/>
        </w:rPr>
        <w:t xml:space="preserve">, </w:t>
      </w:r>
      <w:r w:rsidR="002479BF">
        <w:rPr>
          <w:rFonts w:eastAsia="Arial" w:cs="Arial"/>
          <w:color w:val="000000"/>
          <w:lang w:val="sr-Cyrl-RS"/>
        </w:rPr>
        <w:t>ime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jednog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roditelja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prezime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naznaku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da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li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je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birač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izvod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iz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biračkog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spiska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upisan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po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osnovu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prebivališta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ili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boravišta</w:t>
      </w:r>
      <w:r w:rsidRPr="00C848D9">
        <w:rPr>
          <w:rFonts w:eastAsia="Arial" w:cs="Arial"/>
          <w:color w:val="000000"/>
          <w:lang w:val="sr-Cyrl-RS"/>
        </w:rPr>
        <w:t xml:space="preserve">) </w:t>
      </w:r>
      <w:r w:rsidR="002479BF">
        <w:rPr>
          <w:rFonts w:eastAsia="Arial" w:cs="Arial"/>
          <w:color w:val="000000"/>
          <w:lang w:val="sr-Cyrl-RS"/>
        </w:rPr>
        <w:t>razvrstanim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po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biračkim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mestima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</w:rPr>
        <w:t>za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područje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jedinice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lokalne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samouprave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</w:t>
      </w:r>
      <w:r w:rsidR="002479BF">
        <w:rPr>
          <w:rFonts w:eastAsia="Arial" w:cs="Arial"/>
        </w:rPr>
        <w:t>roj</w:t>
      </w:r>
      <w:r w:rsidR="002479BF">
        <w:rPr>
          <w:rFonts w:eastAsia="Arial" w:cs="Arial"/>
          <w:lang w:val="sr-Cyrl-RS"/>
        </w:rPr>
        <w:t>u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birača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po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domaćinstvu</w:t>
      </w:r>
      <w:r w:rsidRPr="00C848D9">
        <w:rPr>
          <w:rFonts w:eastAsia="Arial" w:cs="Arial"/>
        </w:rPr>
        <w:t xml:space="preserve">, </w:t>
      </w:r>
      <w:r w:rsidR="002479BF">
        <w:rPr>
          <w:rFonts w:eastAsia="Arial" w:cs="Arial"/>
        </w:rPr>
        <w:t>odnosno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adresi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i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broju</w:t>
      </w:r>
      <w:r w:rsidRPr="00C848D9">
        <w:rPr>
          <w:rFonts w:eastAsia="Arial" w:cs="Arial"/>
        </w:rPr>
        <w:t xml:space="preserve"> </w:t>
      </w:r>
      <w:r w:rsidR="002479BF">
        <w:rPr>
          <w:rFonts w:eastAsia="Arial" w:cs="Arial"/>
        </w:rPr>
        <w:t>stana</w:t>
      </w:r>
      <w:r w:rsidRPr="00C848D9">
        <w:rPr>
          <w:rFonts w:eastAsia="Arial" w:cs="Arial"/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Pristup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podacima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3.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omogućava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prethodnim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unošenjem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matičnom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građana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registarskom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lične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karte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pasoša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zainteresovanog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pristupa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podacima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Opštinska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gradska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svakih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objavljuje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promena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delu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područje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jedinice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lokalne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samouprave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osnov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promena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prethodnih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zaključenja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navedene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objavljuje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svojoj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>.“.</w:t>
      </w:r>
    </w:p>
    <w:p w:rsidR="008F1216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C848D9">
        <w:rPr>
          <w:lang w:val="sr-Cyrl-RS"/>
        </w:rPr>
        <w:t xml:space="preserve"> </w:t>
      </w:r>
      <w:r w:rsidR="00CB636F" w:rsidRPr="00C848D9">
        <w:rPr>
          <w:lang w:val="sr-Cyrl-RS"/>
        </w:rPr>
        <w:t>2</w:t>
      </w:r>
      <w:r w:rsidR="008F1216" w:rsidRPr="00C848D9">
        <w:rPr>
          <w:lang w:val="sr-Cyrl-RS"/>
        </w:rPr>
        <w:t>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Član</w:t>
      </w:r>
      <w:r w:rsidRPr="00C848D9">
        <w:rPr>
          <w:lang w:val="sr-Cyrl-RS"/>
        </w:rPr>
        <w:t xml:space="preserve"> 21. </w:t>
      </w:r>
      <w:r w:rsidR="002479BF">
        <w:rPr>
          <w:lang w:val="sr-Cyrl-RS"/>
        </w:rPr>
        <w:t>menja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glasi</w:t>
      </w:r>
      <w:r w:rsidRPr="00C848D9">
        <w:rPr>
          <w:lang w:val="sr-Cyrl-RS"/>
        </w:rPr>
        <w:t>:</w:t>
      </w:r>
    </w:p>
    <w:p w:rsidR="008F1216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="002479BF">
        <w:rPr>
          <w:lang w:val="sr-Cyrl-RS"/>
        </w:rPr>
        <w:t>Član</w:t>
      </w:r>
      <w:r w:rsidR="008F1216" w:rsidRPr="00C848D9">
        <w:rPr>
          <w:lang w:val="sr-Cyrl-RS"/>
        </w:rPr>
        <w:t xml:space="preserve"> 21.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pravnosnažnosti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proglašene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uvida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matičnog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građana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podnosilac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proglašene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preko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ovlasti</w:t>
      </w:r>
      <w:r w:rsidR="003145FA" w:rsidRPr="00C848D9">
        <w:rPr>
          <w:lang w:val="sr-Cyrl-RS"/>
        </w:rPr>
        <w:t xml:space="preserve">, </w:t>
      </w:r>
      <w:r w:rsidR="002479BF">
        <w:rPr>
          <w:lang w:val="sr-Cyrl-RS"/>
        </w:rPr>
        <w:t>putem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posebnog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modula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="005E6166"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="003145FA" w:rsidRPr="00C848D9">
        <w:rPr>
          <w:lang w:val="sr-Cyrl-RS"/>
        </w:rPr>
        <w:t xml:space="preserve">, </w:t>
      </w:r>
      <w:r w:rsidR="002479BF">
        <w:rPr>
          <w:lang w:val="sr-Cyrl-RS"/>
        </w:rPr>
        <w:t>kojem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pristupa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uz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prijavu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dvofaktorskom</w:t>
      </w:r>
      <w:r w:rsidR="003145FA" w:rsidRPr="00C848D9">
        <w:rPr>
          <w:lang w:val="sr-Cyrl-RS"/>
        </w:rPr>
        <w:t xml:space="preserve"> </w:t>
      </w:r>
      <w:r w:rsidR="002479BF">
        <w:rPr>
          <w:lang w:val="sr-Cyrl-RS"/>
        </w:rPr>
        <w:t>autentikacijom</w:t>
      </w:r>
      <w:r w:rsidR="003145FA" w:rsidRPr="00C848D9">
        <w:rPr>
          <w:lang w:val="sr-Cyrl-RS"/>
        </w:rPr>
        <w:t>.</w:t>
      </w:r>
    </w:p>
    <w:p w:rsidR="00751B68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Podnosilac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proglašene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podnese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zahtev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promenu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="006E75AC" w:rsidRPr="00C848D9">
        <w:rPr>
          <w:lang w:val="sr-Cyrl-RS"/>
        </w:rPr>
        <w:t xml:space="preserve">, </w:t>
      </w:r>
      <w:r w:rsidR="002479BF">
        <w:rPr>
          <w:lang w:val="sr-Cyrl-RS"/>
        </w:rPr>
        <w:t>uz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moraju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priložiti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ovlašćenje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birača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kojeg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zahtev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odnosi</w:t>
      </w:r>
      <w:r w:rsidR="006E75AC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odgovarajući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dokazi</w:t>
      </w:r>
      <w:r w:rsidRPr="00C848D9">
        <w:rPr>
          <w:lang w:val="sr-Cyrl-RS"/>
        </w:rPr>
        <w:t>.</w:t>
      </w:r>
    </w:p>
    <w:p w:rsidR="00751B68" w:rsidRPr="00C641F1" w:rsidRDefault="00751B68" w:rsidP="00751B68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>
        <w:rPr>
          <w:lang w:val="sr-Cyrl-RS"/>
        </w:rPr>
        <w:tab/>
      </w:r>
      <w:r w:rsidR="002479BF">
        <w:rPr>
          <w:highlight w:val="cyan"/>
          <w:lang w:val="sr-Cyrl-RS"/>
        </w:rPr>
        <w:t>Pravo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stava</w:t>
      </w:r>
      <w:r w:rsidRPr="00C641F1">
        <w:rPr>
          <w:highlight w:val="cyan"/>
          <w:lang w:val="sr-Cyrl-RS"/>
        </w:rPr>
        <w:t xml:space="preserve"> 1, </w:t>
      </w:r>
      <w:r w:rsidR="002479BF">
        <w:rPr>
          <w:highlight w:val="cyan"/>
          <w:lang w:val="sr-Cyrl-RS"/>
        </w:rPr>
        <w:t>ovog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može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ostvariti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tek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nakon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potpisivanja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pismene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poverljivosti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podataka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kojom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potvrđuje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lice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pristupa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podacima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upoznato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obavezom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prilikom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pristupa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podacima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biračkog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spiska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mora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postupati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skladu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zakonom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kojim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uređena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zaštita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podataka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ličnosti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isključivo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svrhu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ovlašćenja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mu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Pr="00C641F1">
        <w:rPr>
          <w:highlight w:val="cyan"/>
          <w:lang w:val="sr-Cyrl-RS"/>
        </w:rPr>
        <w:t xml:space="preserve">  </w:t>
      </w:r>
      <w:r w:rsidR="002479BF">
        <w:rPr>
          <w:highlight w:val="cyan"/>
          <w:lang w:val="sr-Cyrl-RS"/>
        </w:rPr>
        <w:t>ovim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zakonom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povereno</w:t>
      </w:r>
      <w:r w:rsidRPr="00C641F1">
        <w:rPr>
          <w:highlight w:val="cyan"/>
          <w:lang w:val="sr-Cyrl-RS"/>
        </w:rPr>
        <w:t>.</w:t>
      </w:r>
    </w:p>
    <w:p w:rsidR="008F1216" w:rsidRPr="00C848D9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726434">
        <w:rPr>
          <w:lang w:val="sr-Cyrl-RS"/>
        </w:rPr>
        <w:tab/>
      </w:r>
      <w:r w:rsidR="002479BF">
        <w:rPr>
          <w:highlight w:val="cyan"/>
          <w:lang w:val="sr-Cyrl-RS"/>
        </w:rPr>
        <w:t>Obrazac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stava</w:t>
      </w:r>
      <w:r w:rsidRPr="00C641F1">
        <w:rPr>
          <w:highlight w:val="cyan"/>
          <w:lang w:val="sr-Cyrl-RS"/>
        </w:rPr>
        <w:t xml:space="preserve"> 3. </w:t>
      </w:r>
      <w:r w:rsidR="002479BF">
        <w:rPr>
          <w:highlight w:val="cyan"/>
          <w:lang w:val="sr-Cyrl-RS"/>
        </w:rPr>
        <w:t>ovog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propisuje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ministar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nadležan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poslove</w:t>
      </w:r>
      <w:r w:rsidRPr="00C641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uprave</w:t>
      </w:r>
      <w:r w:rsidRPr="00751B68">
        <w:rPr>
          <w:lang w:val="sr-Cyrl-RS"/>
        </w:rPr>
        <w:t>.</w:t>
      </w:r>
      <w:r w:rsidR="006E75AC" w:rsidRPr="00C848D9">
        <w:rPr>
          <w:lang w:val="sr-Cyrl-RS"/>
        </w:rPr>
        <w:t>“.</w:t>
      </w:r>
    </w:p>
    <w:p w:rsidR="006E75AC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6E75AC"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3</w:t>
      </w:r>
      <w:r w:rsidR="006E75AC" w:rsidRPr="00C848D9">
        <w:rPr>
          <w:lang w:val="sr-Cyrl-RS"/>
        </w:rPr>
        <w:t>.</w:t>
      </w:r>
    </w:p>
    <w:p w:rsidR="006E75AC" w:rsidRPr="00C848D9" w:rsidRDefault="006E75A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članu</w:t>
      </w:r>
      <w:r w:rsidRPr="00C848D9">
        <w:rPr>
          <w:lang w:val="sr-Cyrl-RS"/>
        </w:rPr>
        <w:t xml:space="preserve"> 22. </w:t>
      </w:r>
      <w:r w:rsidR="002479BF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479BF">
        <w:rPr>
          <w:strike/>
          <w:highlight w:val="yellow"/>
          <w:lang w:val="sr-Cyrl-RS"/>
        </w:rPr>
        <w:t>dodaje</w:t>
      </w:r>
      <w:r w:rsidRPr="0096648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se</w:t>
      </w:r>
      <w:r w:rsidRPr="0096648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novi</w:t>
      </w:r>
      <w:r w:rsidRPr="0096648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stav</w:t>
      </w:r>
      <w:r w:rsidRPr="00966484">
        <w:rPr>
          <w:strike/>
          <w:highlight w:val="yellow"/>
          <w:lang w:val="sr-Cyrl-RS"/>
        </w:rPr>
        <w:t xml:space="preserve"> 3. </w:t>
      </w:r>
      <w:r w:rsidR="002479BF">
        <w:rPr>
          <w:strike/>
          <w:highlight w:val="yellow"/>
          <w:lang w:val="sr-Cyrl-RS"/>
        </w:rPr>
        <w:t>koji</w:t>
      </w:r>
      <w:r w:rsidRPr="0096648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glasi</w:t>
      </w:r>
      <w:r w:rsidR="00966484" w:rsidRPr="00966484">
        <w:rPr>
          <w:lang w:val="sr-Cyrl-RS"/>
        </w:rPr>
        <w:t xml:space="preserve"> </w:t>
      </w:r>
      <w:r w:rsidR="002479BF">
        <w:rPr>
          <w:highlight w:val="cyan"/>
          <w:lang w:val="sr-Cyrl-RS"/>
        </w:rPr>
        <w:t>dodaju</w:t>
      </w:r>
      <w:r w:rsidR="00966484" w:rsidRPr="00966484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="00966484" w:rsidRPr="00966484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novi</w:t>
      </w:r>
      <w:r w:rsidR="00966484" w:rsidRPr="00966484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</w:t>
      </w:r>
      <w:r w:rsidR="00966484" w:rsidRPr="00966484">
        <w:rPr>
          <w:highlight w:val="cyan"/>
          <w:lang w:val="sr-Cyrl-RS"/>
        </w:rPr>
        <w:t xml:space="preserve">. 3. </w:t>
      </w:r>
      <w:r w:rsidR="002479BF">
        <w:rPr>
          <w:highlight w:val="cyan"/>
          <w:lang w:val="sr-Cyrl-RS"/>
        </w:rPr>
        <w:t>i</w:t>
      </w:r>
      <w:r w:rsidR="00966484" w:rsidRPr="00966484">
        <w:rPr>
          <w:highlight w:val="cyan"/>
          <w:lang w:val="sr-Cyrl-RS"/>
        </w:rPr>
        <w:t xml:space="preserve"> 4. </w:t>
      </w:r>
      <w:r w:rsidR="002479BF">
        <w:rPr>
          <w:highlight w:val="cyan"/>
          <w:lang w:val="sr-Cyrl-RS"/>
        </w:rPr>
        <w:t>koji</w:t>
      </w:r>
      <w:r w:rsidR="00966484" w:rsidRPr="00966484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glase</w:t>
      </w:r>
      <w:r w:rsidR="00966484">
        <w:rPr>
          <w:lang w:val="sr-Cyrl-RS"/>
        </w:rPr>
        <w:t>:</w:t>
      </w:r>
    </w:p>
    <w:p w:rsidR="00966484" w:rsidRDefault="006E75AC" w:rsidP="00966484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„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ažuriranjem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stalnog</w:t>
      </w:r>
      <w:r w:rsidR="00C64693" w:rsidRPr="00C35FBB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sastava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Republičke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izborne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vršenju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uvida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sve</w:t>
      </w:r>
      <w:r w:rsidR="00C64693"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jedinstvenog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matičnog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broja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građana</w:t>
      </w:r>
      <w:r w:rsidR="00682C42" w:rsidRPr="00C848D9">
        <w:rPr>
          <w:lang w:val="sr-Cyrl-RS"/>
        </w:rPr>
        <w:t>,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putem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posebnog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modula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="005E6166"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="00682C42" w:rsidRPr="00C848D9">
        <w:rPr>
          <w:lang w:val="sr-Cyrl-RS"/>
        </w:rPr>
        <w:t xml:space="preserve">, </w:t>
      </w:r>
      <w:r w:rsidR="002479BF">
        <w:rPr>
          <w:lang w:val="sr-Cyrl-RS"/>
        </w:rPr>
        <w:t>kojem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pristupa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uz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prijavu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dvofaktorskom</w:t>
      </w:r>
      <w:r w:rsidR="00682C42" w:rsidRPr="00C848D9">
        <w:rPr>
          <w:lang w:val="sr-Cyrl-RS"/>
        </w:rPr>
        <w:t xml:space="preserve"> </w:t>
      </w:r>
      <w:r w:rsidR="002479BF">
        <w:rPr>
          <w:lang w:val="sr-Cyrl-RS"/>
        </w:rPr>
        <w:t>autentikacijom</w:t>
      </w:r>
      <w:r w:rsidR="00C64693" w:rsidRPr="00C848D9">
        <w:rPr>
          <w:lang w:val="sr-Cyrl-RS"/>
        </w:rPr>
        <w:t>.</w:t>
      </w:r>
    </w:p>
    <w:p w:rsidR="006E75AC" w:rsidRPr="00C848D9" w:rsidRDefault="0096648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66484">
        <w:rPr>
          <w:lang w:val="sr-Cyrl-RS"/>
        </w:rPr>
        <w:tab/>
      </w:r>
      <w:r w:rsidR="002479BF">
        <w:rPr>
          <w:highlight w:val="cyan"/>
          <w:lang w:val="sr-Cyrl-RS"/>
        </w:rPr>
        <w:t>Pravo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stava</w:t>
      </w:r>
      <w:r w:rsidRPr="00AD57FC">
        <w:rPr>
          <w:highlight w:val="cyan"/>
          <w:lang w:val="sr-Cyrl-RS"/>
        </w:rPr>
        <w:t xml:space="preserve"> 3. </w:t>
      </w:r>
      <w:r w:rsidR="002479BF">
        <w:rPr>
          <w:highlight w:val="cyan"/>
          <w:lang w:val="sr-Cyrl-RS"/>
        </w:rPr>
        <w:t>ovog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može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ostvariti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tek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nakon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potpisivanja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pismene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AD57FC">
        <w:rPr>
          <w:highlight w:val="cyan"/>
          <w:lang w:val="sr-Cyrl-RS"/>
        </w:rPr>
        <w:t xml:space="preserve"> 21. </w:t>
      </w:r>
      <w:r w:rsidR="002479BF">
        <w:rPr>
          <w:highlight w:val="cyan"/>
          <w:lang w:val="sr-Cyrl-RS"/>
        </w:rPr>
        <w:t>stav</w:t>
      </w:r>
      <w:r w:rsidRPr="00AD57FC">
        <w:rPr>
          <w:highlight w:val="cyan"/>
          <w:lang w:val="sr-Cyrl-RS"/>
        </w:rPr>
        <w:t xml:space="preserve"> 3. </w:t>
      </w:r>
      <w:r w:rsidR="002479BF">
        <w:rPr>
          <w:highlight w:val="cyan"/>
          <w:lang w:val="sr-Cyrl-RS"/>
        </w:rPr>
        <w:t>ovog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zakona</w:t>
      </w:r>
      <w:r w:rsidRPr="00AD57FC">
        <w:rPr>
          <w:highlight w:val="cyan"/>
          <w:lang w:val="sr-Cyrl-RS"/>
        </w:rPr>
        <w:t>.</w:t>
      </w:r>
      <w:r w:rsidR="00C64693" w:rsidRPr="00AD57FC">
        <w:rPr>
          <w:highlight w:val="cyan"/>
          <w:lang w:val="sr-Cyrl-RS"/>
        </w:rPr>
        <w:t>“.</w:t>
      </w:r>
    </w:p>
    <w:p w:rsidR="00972245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03760" w:rsidRPr="00C848D9">
        <w:rPr>
          <w:lang w:val="sr-Cyrl-RS"/>
        </w:rPr>
        <w:t xml:space="preserve"> 4.</w:t>
      </w:r>
    </w:p>
    <w:p w:rsidR="00A03760" w:rsidRPr="00C848D9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Glave</w:t>
      </w:r>
      <w:r w:rsidRPr="00C848D9">
        <w:rPr>
          <w:lang w:val="sr-Cyrl-RS"/>
        </w:rPr>
        <w:t xml:space="preserve"> </w:t>
      </w:r>
      <w:r w:rsidRPr="00C848D9">
        <w:t xml:space="preserve">VI. </w:t>
      </w:r>
      <w:r w:rsidR="002479BF">
        <w:rPr>
          <w:lang w:val="sr-Cyrl-RS"/>
        </w:rPr>
        <w:t>dodaje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Glava</w:t>
      </w:r>
      <w:r w:rsidRPr="00C848D9">
        <w:rPr>
          <w:lang w:val="sr-Cyrl-RS"/>
        </w:rPr>
        <w:t xml:space="preserve"> </w:t>
      </w:r>
      <w:r w:rsidRPr="00C848D9">
        <w:t>VI</w:t>
      </w:r>
      <w:r w:rsidR="002479BF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B17D9B" w:rsidRPr="00C848D9">
        <w:rPr>
          <w:lang w:val="sr-Cyrl-RS"/>
        </w:rPr>
        <w:t xml:space="preserve"> </w:t>
      </w:r>
      <w:r w:rsidR="002479BF">
        <w:rPr>
          <w:lang w:val="sr-Cyrl-RS"/>
        </w:rPr>
        <w:t>član</w:t>
      </w:r>
      <w:r w:rsidR="00B17D9B" w:rsidRPr="00C848D9">
        <w:rPr>
          <w:lang w:val="sr-Cyrl-RS"/>
        </w:rPr>
        <w:t xml:space="preserve"> 24</w:t>
      </w:r>
      <w:r w:rsidR="002479BF">
        <w:rPr>
          <w:lang w:val="sr-Cyrl-RS"/>
        </w:rPr>
        <w:t>a</w:t>
      </w:r>
      <w:r w:rsidR="00B17D9B"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B17D9B" w:rsidRPr="00C848D9">
        <w:rPr>
          <w:lang w:val="sr-Cyrl-RS"/>
        </w:rPr>
        <w:t xml:space="preserve"> </w:t>
      </w:r>
      <w:r w:rsidR="002479BF">
        <w:rPr>
          <w:lang w:val="sr-Cyrl-RS"/>
        </w:rPr>
        <w:t>glase</w:t>
      </w:r>
      <w:r w:rsidRPr="00C848D9">
        <w:rPr>
          <w:lang w:val="sr-Cyrl-RS"/>
        </w:rPr>
        <w:t>:</w:t>
      </w:r>
    </w:p>
    <w:p w:rsidR="00A03760" w:rsidRPr="00C848D9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Pr="00C848D9">
        <w:t>VI</w:t>
      </w:r>
      <w:r w:rsidR="002479BF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ZAŠTITA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PODATAKA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LIČNOSTI</w:t>
      </w:r>
    </w:p>
    <w:p w:rsidR="00B17D9B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7D9B" w:rsidRPr="00C848D9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291564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Sva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koja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bilo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kom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osnovu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predviđenim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ovim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imaju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pristup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podacima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ličnosti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dužna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tim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podacima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postupaju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skladu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kojim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uređena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zaštita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podataka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ličnosti</w:t>
      </w:r>
      <w:r w:rsidR="00EC5CF6" w:rsidRPr="00C848D9">
        <w:t xml:space="preserve"> </w:t>
      </w:r>
      <w:r w:rsidR="002479BF">
        <w:rPr>
          <w:lang w:val="sr-Cyrl-RS"/>
        </w:rPr>
        <w:t>i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isključivo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svrhu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vršenja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ovlašćenja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koja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ovim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479BF">
        <w:rPr>
          <w:lang w:val="sr-Cyrl-RS"/>
        </w:rPr>
        <w:t>poverena</w:t>
      </w:r>
      <w:r w:rsidR="00EC5CF6" w:rsidRPr="00C848D9">
        <w:rPr>
          <w:lang w:val="sr-Cyrl-RS"/>
        </w:rPr>
        <w:t>.</w:t>
      </w:r>
    </w:p>
    <w:p w:rsidR="00B17D9B" w:rsidRPr="00C848D9" w:rsidRDefault="00291564" w:rsidP="00C848D9">
      <w:pPr>
        <w:tabs>
          <w:tab w:val="left" w:pos="1170"/>
        </w:tabs>
        <w:spacing w:after="240"/>
        <w:jc w:val="both"/>
      </w:pPr>
      <w:r>
        <w:rPr>
          <w:lang w:val="sr-Cyrl-RS"/>
        </w:rPr>
        <w:tab/>
      </w:r>
      <w:r w:rsidR="002479BF">
        <w:rPr>
          <w:highlight w:val="cyan"/>
          <w:lang w:val="sr-Cyrl-RS"/>
        </w:rPr>
        <w:t>Lični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podaci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birača</w:t>
      </w:r>
      <w:r w:rsidR="000578B0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kojima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pristupa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="000578B0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biračkom</w:t>
      </w:r>
      <w:r w:rsidR="000578B0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spisku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smeju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koristiti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političke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svrhe</w:t>
      </w:r>
      <w:r w:rsidRPr="00B86868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za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potrebe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vođenja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izborne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kampanje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niti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drugi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način</w:t>
      </w:r>
      <w:r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zloupotrebljavati</w:t>
      </w:r>
      <w:r w:rsidRPr="00291564">
        <w:rPr>
          <w:lang w:val="sr-Cyrl-RS"/>
        </w:rPr>
        <w:t>.</w:t>
      </w:r>
      <w:r w:rsidR="00EC5CF6" w:rsidRPr="00C848D9">
        <w:rPr>
          <w:lang w:val="sr-Cyrl-RS"/>
        </w:rPr>
        <w:t>“.</w:t>
      </w:r>
    </w:p>
    <w:p w:rsidR="00C64693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64693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5</w:t>
      </w:r>
      <w:r w:rsidR="00C64693" w:rsidRPr="00C848D9">
        <w:rPr>
          <w:lang w:val="sr-Cyrl-RS"/>
        </w:rPr>
        <w:t>.</w:t>
      </w:r>
    </w:p>
    <w:p w:rsidR="00C3711E" w:rsidRPr="00C848D9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C848D9">
        <w:rPr>
          <w:rFonts w:eastAsia="Arial" w:cs="Arial"/>
          <w:color w:val="000000"/>
        </w:rPr>
        <w:tab/>
      </w:r>
      <w:r w:rsidR="002479BF">
        <w:rPr>
          <w:rFonts w:eastAsia="Arial" w:cs="Arial"/>
          <w:color w:val="000000"/>
          <w:lang w:val="sr-Cyrl-RS"/>
        </w:rPr>
        <w:t>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  <w:lang w:val="sr-Cyrl-RS"/>
        </w:rPr>
        <w:t>svrhu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479BF">
        <w:rPr>
          <w:rFonts w:eastAsia="Arial" w:cs="Arial"/>
          <w:color w:val="000000"/>
        </w:rPr>
        <w:t>sprovođenja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revizije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utvrđivanja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činjeničnog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stanja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o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upravljanju</w:t>
      </w:r>
      <w:r w:rsidRPr="00C848D9">
        <w:rPr>
          <w:rFonts w:eastAsia="Arial" w:cs="Arial"/>
          <w:color w:val="000000"/>
          <w:lang w:val="sr-Cyrl-RS"/>
        </w:rPr>
        <w:t>,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vođenju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tačnosti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biračkog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spiska</w:t>
      </w:r>
      <w:r w:rsidRPr="00C848D9">
        <w:rPr>
          <w:rFonts w:eastAsia="Arial" w:cs="Arial"/>
          <w:color w:val="000000"/>
        </w:rPr>
        <w:t xml:space="preserve">, </w:t>
      </w:r>
      <w:r w:rsidR="002479BF">
        <w:rPr>
          <w:rFonts w:eastAsia="Arial" w:cs="Arial"/>
          <w:color w:val="000000"/>
        </w:rPr>
        <w:t>kontrolisanja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tačnosti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postupka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ažuriranja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biračkog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spiska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doprinosa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povećanju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transparentnosti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poverenja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građana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u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birački</w:t>
      </w:r>
      <w:r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spisak</w:t>
      </w:r>
      <w:r w:rsidRPr="00C848D9">
        <w:rPr>
          <w:rFonts w:eastAsia="Arial" w:cs="Arial"/>
          <w:color w:val="000000"/>
        </w:rPr>
        <w:t xml:space="preserve">, </w:t>
      </w:r>
      <w:r w:rsidR="002479BF">
        <w:rPr>
          <w:rFonts w:eastAsia="Arial" w:cs="Arial"/>
          <w:color w:val="000000"/>
          <w:lang w:val="sr-Cyrl-RS"/>
        </w:rPr>
        <w:t>o</w:t>
      </w:r>
      <w:r w:rsidR="002479BF">
        <w:rPr>
          <w:lang w:val="sr-Cyrl-RS"/>
        </w:rPr>
        <w:t>brazuje</w:t>
      </w:r>
      <w:r w:rsidR="00972245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972245" w:rsidRPr="00C848D9">
        <w:rPr>
          <w:lang w:val="sr-Cyrl-RS"/>
        </w:rPr>
        <w:t xml:space="preserve"> </w:t>
      </w:r>
      <w:r w:rsidR="002479BF">
        <w:rPr>
          <w:lang w:val="sr-Cyrl-RS"/>
        </w:rPr>
        <w:t>privremena</w:t>
      </w:r>
      <w:r w:rsidR="00C3711E" w:rsidRPr="00C848D9">
        <w:rPr>
          <w:lang w:val="sr-Cyrl-RS"/>
        </w:rPr>
        <w:t xml:space="preserve"> </w:t>
      </w:r>
      <w:r w:rsidR="002479BF">
        <w:rPr>
          <w:lang w:val="sr-Cyrl-RS"/>
        </w:rPr>
        <w:t>komisija</w:t>
      </w:r>
      <w:r w:rsidR="00972245" w:rsidRPr="00C848D9">
        <w:rPr>
          <w:lang w:val="sr-Cyrl-RS"/>
        </w:rPr>
        <w:t xml:space="preserve"> </w:t>
      </w:r>
      <w:r w:rsidR="002479BF">
        <w:rPr>
          <w:rFonts w:eastAsia="Arial" w:cs="Arial"/>
          <w:color w:val="000000"/>
        </w:rPr>
        <w:t>za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reviziju</w:t>
      </w:r>
      <w:r w:rsidR="00C3711E" w:rsidRPr="00C848D9">
        <w:rPr>
          <w:rFonts w:eastAsia="Arial" w:cs="Arial"/>
          <w:color w:val="000000"/>
        </w:rPr>
        <w:t xml:space="preserve">, </w:t>
      </w:r>
      <w:r w:rsidR="002479BF">
        <w:rPr>
          <w:rFonts w:eastAsia="Arial" w:cs="Arial"/>
          <w:color w:val="000000"/>
        </w:rPr>
        <w:t>verifikaciju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kontrolu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tačnosti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i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ažuriranja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biračkog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spiska</w:t>
      </w:r>
      <w:r w:rsidR="00C3711E" w:rsidRPr="00C848D9">
        <w:rPr>
          <w:rFonts w:eastAsia="Arial" w:cs="Arial"/>
          <w:color w:val="000000"/>
        </w:rPr>
        <w:t xml:space="preserve"> (</w:t>
      </w:r>
      <w:r w:rsidR="002479BF">
        <w:rPr>
          <w:rFonts w:eastAsia="Arial" w:cs="Arial"/>
          <w:color w:val="000000"/>
        </w:rPr>
        <w:t>u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daljem</w:t>
      </w:r>
      <w:r w:rsidR="00C3711E" w:rsidRPr="00C848D9">
        <w:rPr>
          <w:rFonts w:eastAsia="Arial" w:cs="Arial"/>
          <w:color w:val="000000"/>
        </w:rPr>
        <w:t xml:space="preserve"> </w:t>
      </w:r>
      <w:r w:rsidR="002479BF">
        <w:rPr>
          <w:rFonts w:eastAsia="Arial" w:cs="Arial"/>
          <w:color w:val="000000"/>
        </w:rPr>
        <w:t>tekstu</w:t>
      </w:r>
      <w:r w:rsidR="00C3711E" w:rsidRPr="00C848D9">
        <w:rPr>
          <w:rFonts w:eastAsia="Arial" w:cs="Arial"/>
          <w:color w:val="000000"/>
        </w:rPr>
        <w:t xml:space="preserve">: </w:t>
      </w:r>
      <w:r w:rsidR="002479BF">
        <w:rPr>
          <w:rFonts w:eastAsia="Arial" w:cs="Arial"/>
          <w:color w:val="000000"/>
        </w:rPr>
        <w:t>Komisija</w:t>
      </w:r>
      <w:r w:rsidR="00C3711E" w:rsidRPr="00C848D9">
        <w:rPr>
          <w:rFonts w:eastAsia="Arial" w:cs="Arial"/>
          <w:color w:val="000000"/>
        </w:rPr>
        <w:t>)</w:t>
      </w:r>
      <w:r w:rsidR="00C3711E" w:rsidRPr="00C848D9">
        <w:rPr>
          <w:rFonts w:eastAsia="Arial" w:cs="Arial"/>
          <w:color w:val="000000"/>
          <w:lang w:val="sr-Cyrl-RS"/>
        </w:rPr>
        <w:t>.</w:t>
      </w:r>
    </w:p>
    <w:p w:rsidR="00C3711E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3711E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6</w:t>
      </w:r>
      <w:r w:rsidR="00C3711E" w:rsidRPr="00C848D9">
        <w:rPr>
          <w:lang w:val="sr-Cyrl-RS"/>
        </w:rPr>
        <w:t>.</w:t>
      </w:r>
    </w:p>
    <w:p w:rsidR="00C3711E" w:rsidRPr="00C848D9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Zadatak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C3711E" w:rsidRPr="00C848D9">
        <w:rPr>
          <w:lang w:val="sr-Cyrl-RS"/>
        </w:rPr>
        <w:t xml:space="preserve"> </w:t>
      </w:r>
      <w:r w:rsidRPr="00C848D9">
        <w:t xml:space="preserve">je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devet</w:t>
      </w:r>
      <w:r w:rsidR="00943ECB" w:rsidRPr="00C848D9">
        <w:rPr>
          <w:lang w:val="sr-Cyrl-RS"/>
        </w:rPr>
        <w:t xml:space="preserve"> </w:t>
      </w:r>
      <w:r w:rsidR="002479BF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imenovanja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reviziju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31303B" w:rsidRPr="00C848D9">
        <w:t xml:space="preserve">, </w:t>
      </w:r>
      <w:r w:rsidR="002479BF">
        <w:rPr>
          <w:lang w:val="sr-Cyrl-RS"/>
        </w:rPr>
        <w:t>u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B15C2C" w:rsidRPr="00C848D9">
        <w:rPr>
          <w:lang w:val="sr-Cyrl-RS"/>
        </w:rPr>
        <w:t xml:space="preserve"> 30 </w:t>
      </w:r>
      <w:r w:rsidR="002479BF">
        <w:rPr>
          <w:lang w:val="sr-Cyrl-RS"/>
        </w:rPr>
        <w:t>dana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izvršene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revizije</w:t>
      </w:r>
      <w:r w:rsidR="0031303B" w:rsidRPr="00C848D9">
        <w:rPr>
          <w:lang w:val="sr-Cyrl-RS"/>
        </w:rPr>
        <w:t>,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tome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podnese</w:t>
      </w:r>
      <w:r w:rsidR="008B09AC" w:rsidRPr="00C848D9">
        <w:rPr>
          <w:lang w:val="sr-Cyrl-RS"/>
        </w:rPr>
        <w:t xml:space="preserve"> </w:t>
      </w:r>
      <w:r w:rsidR="002479BF">
        <w:rPr>
          <w:lang w:val="sr-Cyrl-RS"/>
        </w:rPr>
        <w:t>izveštaj</w:t>
      </w:r>
      <w:r w:rsidR="008B09AC"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="008B09AC"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>.</w:t>
      </w:r>
    </w:p>
    <w:p w:rsidR="008B09AC" w:rsidRPr="00C848D9" w:rsidRDefault="008B09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Izveštaj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sadrži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unapređenje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tačnosti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ažuriranja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>.</w:t>
      </w:r>
    </w:p>
    <w:p w:rsidR="00B131EC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31EC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7</w:t>
      </w:r>
      <w:r w:rsidR="00B131EC" w:rsidRPr="00C848D9">
        <w:rPr>
          <w:lang w:val="sr-Cyrl-RS"/>
        </w:rPr>
        <w:t>.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svrhu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zadatka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Komisija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ovlašćena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>: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lastRenderedPageBreak/>
        <w:tab/>
      </w:r>
      <w:r w:rsidRPr="00C848D9">
        <w:t xml:space="preserve">1) </w:t>
      </w:r>
      <w:r w:rsidR="002479BF">
        <w:t>analizira</w:t>
      </w:r>
      <w:r w:rsidRPr="00C848D9">
        <w:t xml:space="preserve"> </w:t>
      </w:r>
      <w:r w:rsidR="002479BF">
        <w:t>podatke</w:t>
      </w:r>
      <w:r w:rsidRPr="00C848D9">
        <w:t xml:space="preserve"> </w:t>
      </w:r>
      <w:r w:rsidR="002479BF">
        <w:t>iz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 xml:space="preserve"> </w:t>
      </w:r>
      <w:r w:rsidR="002479BF">
        <w:t>spiska</w:t>
      </w:r>
      <w:r w:rsidR="00B86868">
        <w:rPr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drugih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evidencija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značaja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vođenje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biračkog</w:t>
      </w:r>
      <w:r w:rsidR="00B86868" w:rsidRPr="00B8686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spiska</w:t>
      </w:r>
      <w:r w:rsidR="00B86868" w:rsidRPr="00C848D9">
        <w:t xml:space="preserve"> </w:t>
      </w:r>
      <w:r w:rsidR="002479BF">
        <w:t>na</w:t>
      </w:r>
      <w:r w:rsidRPr="00C848D9">
        <w:t xml:space="preserve"> </w:t>
      </w:r>
      <w:r w:rsidR="002479BF">
        <w:t>nivou</w:t>
      </w:r>
      <w:r w:rsidRPr="00C848D9">
        <w:t xml:space="preserve"> </w:t>
      </w:r>
      <w:r w:rsidR="002479BF">
        <w:t>ličnih</w:t>
      </w:r>
      <w:r w:rsidRPr="00C848D9">
        <w:t xml:space="preserve"> </w:t>
      </w:r>
      <w:r w:rsidR="002479BF">
        <w:t>podataka</w:t>
      </w:r>
      <w:r w:rsidRPr="00C848D9">
        <w:t xml:space="preserve"> (</w:t>
      </w:r>
      <w:r w:rsidR="002479BF">
        <w:t>ime</w:t>
      </w:r>
      <w:r w:rsidRPr="00C848D9">
        <w:t xml:space="preserve">, </w:t>
      </w:r>
      <w:r w:rsidR="002479BF">
        <w:t>ime</w:t>
      </w:r>
      <w:r w:rsidRPr="00C848D9">
        <w:t xml:space="preserve"> </w:t>
      </w:r>
      <w:r w:rsidR="002479BF">
        <w:t>oca</w:t>
      </w:r>
      <w:r w:rsidRPr="00C848D9">
        <w:t xml:space="preserve">, </w:t>
      </w:r>
      <w:r w:rsidR="002479BF">
        <w:t>prezime</w:t>
      </w:r>
      <w:r w:rsidRPr="00C848D9">
        <w:t xml:space="preserve">, </w:t>
      </w:r>
      <w:r w:rsidR="002479BF">
        <w:t>mesto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adresa</w:t>
      </w:r>
      <w:r w:rsidRPr="00C848D9">
        <w:t xml:space="preserve"> </w:t>
      </w:r>
      <w:r w:rsidR="002479BF">
        <w:t>prebivališta</w:t>
      </w:r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2) </w:t>
      </w:r>
      <w:r w:rsidR="002479BF">
        <w:t>analizira</w:t>
      </w:r>
      <w:r w:rsidRPr="00C848D9">
        <w:t xml:space="preserve"> </w:t>
      </w:r>
      <w:r w:rsidR="002479BF">
        <w:t>pravnu</w:t>
      </w:r>
      <w:r w:rsidRPr="00C848D9">
        <w:t xml:space="preserve"> </w:t>
      </w:r>
      <w:r w:rsidR="002479BF">
        <w:t>valjanost</w:t>
      </w:r>
      <w:r w:rsidRPr="00C848D9">
        <w:t xml:space="preserve"> </w:t>
      </w:r>
      <w:r w:rsidR="002479BF">
        <w:t>rešenja</w:t>
      </w:r>
      <w:r w:rsidRPr="00C848D9">
        <w:t xml:space="preserve"> </w:t>
      </w:r>
      <w:r w:rsidR="002479BF">
        <w:t>na</w:t>
      </w:r>
      <w:r w:rsidRPr="00C848D9">
        <w:t xml:space="preserve"> </w:t>
      </w:r>
      <w:r w:rsidR="002479BF">
        <w:t>osnovu</w:t>
      </w:r>
      <w:r w:rsidRPr="00C848D9">
        <w:t xml:space="preserve"> </w:t>
      </w:r>
      <w:r w:rsidR="002479BF">
        <w:t>kojih</w:t>
      </w:r>
      <w:r w:rsidRPr="00C848D9">
        <w:t xml:space="preserve"> </w:t>
      </w:r>
      <w:r w:rsidR="002479BF">
        <w:t>se</w:t>
      </w:r>
      <w:r w:rsidRPr="00C848D9">
        <w:t xml:space="preserve"> </w:t>
      </w:r>
      <w:r w:rsidR="002479BF">
        <w:t>vrše</w:t>
      </w:r>
      <w:r w:rsidRPr="00C848D9">
        <w:t xml:space="preserve"> </w:t>
      </w:r>
      <w:r w:rsidR="002479BF">
        <w:t>promene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biračkom</w:t>
      </w:r>
      <w:r w:rsidRPr="00C848D9">
        <w:t xml:space="preserve"> </w:t>
      </w:r>
      <w:r w:rsidR="002479BF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3) </w:t>
      </w:r>
      <w:r w:rsidR="002479BF">
        <w:t>analizira</w:t>
      </w:r>
      <w:r w:rsidRPr="00C848D9">
        <w:t>/</w:t>
      </w:r>
      <w:r w:rsidR="002479BF">
        <w:t>prati</w:t>
      </w:r>
      <w:r w:rsidRPr="00C848D9">
        <w:t xml:space="preserve"> </w:t>
      </w:r>
      <w:r w:rsidR="002479BF">
        <w:t>statističke</w:t>
      </w:r>
      <w:r w:rsidRPr="00C848D9">
        <w:t xml:space="preserve"> </w:t>
      </w:r>
      <w:r w:rsidR="002479BF">
        <w:t>parametre</w:t>
      </w:r>
      <w:r w:rsidRPr="00C848D9">
        <w:t xml:space="preserve"> </w:t>
      </w:r>
      <w:r w:rsidR="002479BF">
        <w:t>kretanja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4) </w:t>
      </w:r>
      <w:r w:rsidR="002479BF">
        <w:t>analizira</w:t>
      </w:r>
      <w:r w:rsidRPr="00C848D9">
        <w:t xml:space="preserve"> </w:t>
      </w:r>
      <w:r w:rsidR="002479BF">
        <w:t>proces</w:t>
      </w:r>
      <w:r w:rsidRPr="00C848D9">
        <w:t xml:space="preserve"> </w:t>
      </w:r>
      <w:r w:rsidR="002479BF">
        <w:t>ažuriranja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autorizacije</w:t>
      </w:r>
      <w:r w:rsidRPr="00C848D9">
        <w:t xml:space="preserve"> </w:t>
      </w:r>
      <w:r w:rsidR="002479BF">
        <w:t>nad</w:t>
      </w:r>
      <w:r w:rsidRPr="00C848D9">
        <w:t xml:space="preserve"> </w:t>
      </w:r>
      <w:r w:rsidR="002479BF">
        <w:t>promenama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biračkom</w:t>
      </w:r>
      <w:r w:rsidRPr="00C848D9">
        <w:t xml:space="preserve"> </w:t>
      </w:r>
      <w:r w:rsidR="002479BF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5)</w:t>
      </w:r>
      <w:r w:rsidRPr="00C848D9">
        <w:tab/>
      </w:r>
      <w:r w:rsidR="002479BF">
        <w:t>analizira</w:t>
      </w:r>
      <w:r w:rsidRPr="00C848D9">
        <w:t xml:space="preserve"> </w:t>
      </w:r>
      <w:r w:rsidR="002479BF">
        <w:t>podatke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sprovedenim</w:t>
      </w:r>
      <w:r w:rsidRPr="00C848D9">
        <w:t xml:space="preserve"> </w:t>
      </w:r>
      <w:r w:rsidR="002479BF">
        <w:t>inspekcijskim</w:t>
      </w:r>
      <w:r w:rsidRPr="00C848D9">
        <w:t xml:space="preserve"> </w:t>
      </w:r>
      <w:r w:rsidR="002479BF">
        <w:t>nadzor</w:t>
      </w:r>
      <w:r w:rsidR="002479BF">
        <w:rPr>
          <w:lang w:val="sr-Cyrl-RS"/>
        </w:rPr>
        <w:t>i</w:t>
      </w:r>
      <w:r w:rsidR="002479BF">
        <w:t>ma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predloženim</w:t>
      </w:r>
      <w:r w:rsidRPr="00C848D9">
        <w:t xml:space="preserve"> </w:t>
      </w:r>
      <w:r w:rsidR="002479BF">
        <w:t>odnosno</w:t>
      </w:r>
      <w:r w:rsidRPr="00C848D9">
        <w:t xml:space="preserve"> </w:t>
      </w:r>
      <w:r w:rsidR="002479BF">
        <w:t>naloženim</w:t>
      </w:r>
      <w:r w:rsidRPr="00C848D9">
        <w:t xml:space="preserve"> </w:t>
      </w:r>
      <w:r w:rsidR="002479BF">
        <w:t>merama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postupku</w:t>
      </w:r>
      <w:r w:rsidRPr="00C848D9">
        <w:t xml:space="preserve"> </w:t>
      </w:r>
      <w:r w:rsidR="002479BF">
        <w:t>inspekcijskog</w:t>
      </w:r>
      <w:r w:rsidRPr="00C848D9">
        <w:t xml:space="preserve"> </w:t>
      </w:r>
      <w:r w:rsidR="002479BF">
        <w:t>nadzora</w:t>
      </w:r>
      <w:r w:rsidRPr="00C848D9">
        <w:t xml:space="preserve"> </w:t>
      </w:r>
      <w:r w:rsidR="002479BF">
        <w:t>nad</w:t>
      </w:r>
      <w:r w:rsidRPr="00C848D9">
        <w:t xml:space="preserve"> </w:t>
      </w:r>
      <w:r w:rsidR="002479BF">
        <w:t>primenom</w:t>
      </w:r>
      <w:r w:rsidRPr="00C848D9">
        <w:t xml:space="preserve"> </w:t>
      </w:r>
      <w:r w:rsidR="002479BF">
        <w:t>propisa</w:t>
      </w:r>
      <w:r w:rsidRPr="00C848D9">
        <w:t xml:space="preserve"> </w:t>
      </w:r>
      <w:r w:rsidR="002479BF">
        <w:t>kojim</w:t>
      </w:r>
      <w:r w:rsidRPr="00C848D9">
        <w:t xml:space="preserve"> </w:t>
      </w:r>
      <w:r w:rsidR="002479BF">
        <w:t>se</w:t>
      </w:r>
      <w:r w:rsidRPr="00C848D9">
        <w:t xml:space="preserve"> </w:t>
      </w:r>
      <w:r w:rsidR="002479BF">
        <w:t>uređuje</w:t>
      </w:r>
      <w:r w:rsidRPr="00C848D9">
        <w:t xml:space="preserve"> </w:t>
      </w:r>
      <w:r w:rsidR="002479BF">
        <w:t>jedinstveni</w:t>
      </w:r>
      <w:r w:rsidRPr="00C848D9">
        <w:t xml:space="preserve"> </w:t>
      </w:r>
      <w:r w:rsidR="002479BF">
        <w:t>birački</w:t>
      </w:r>
      <w:r w:rsidRPr="00C848D9">
        <w:t xml:space="preserve"> </w:t>
      </w:r>
      <w:r w:rsidR="002479BF">
        <w:t>spisak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6)</w:t>
      </w:r>
      <w:r w:rsidRPr="00C848D9">
        <w:tab/>
      </w:r>
      <w:r w:rsidR="002479BF">
        <w:t>analizira</w:t>
      </w:r>
      <w:r w:rsidRPr="00C848D9">
        <w:t xml:space="preserve"> </w:t>
      </w:r>
      <w:r w:rsidR="002479BF">
        <w:t>podatke</w:t>
      </w:r>
      <w:r w:rsidRPr="00C848D9">
        <w:t xml:space="preserve"> </w:t>
      </w:r>
      <w:r w:rsidR="002479BF">
        <w:t>ministarstva</w:t>
      </w:r>
      <w:r w:rsidRPr="00C848D9">
        <w:t xml:space="preserve"> </w:t>
      </w:r>
      <w:r w:rsidR="002479BF">
        <w:t>nadležnog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unutrašnje</w:t>
      </w:r>
      <w:r w:rsidRPr="00C848D9">
        <w:t xml:space="preserve"> </w:t>
      </w:r>
      <w:r w:rsidR="002479BF">
        <w:t>poslove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kretanju</w:t>
      </w:r>
      <w:r w:rsidRPr="00C848D9">
        <w:t xml:space="preserve"> </w:t>
      </w:r>
      <w:r w:rsidR="002479BF">
        <w:t>stanovništva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usklađenosti</w:t>
      </w:r>
      <w:r w:rsidRPr="00C848D9">
        <w:t xml:space="preserve"> </w:t>
      </w:r>
      <w:r w:rsidR="002479BF">
        <w:t>sa</w:t>
      </w:r>
      <w:r w:rsidRPr="00C848D9">
        <w:t xml:space="preserve"> </w:t>
      </w:r>
      <w:r w:rsidR="002479BF">
        <w:t>podacima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biračkom</w:t>
      </w:r>
      <w:r w:rsidRPr="00C848D9">
        <w:t xml:space="preserve"> </w:t>
      </w:r>
      <w:r w:rsidR="002479BF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7)</w:t>
      </w:r>
      <w:r w:rsidRPr="00C848D9">
        <w:tab/>
      </w:r>
      <w:r w:rsidR="002479BF">
        <w:t>analizira</w:t>
      </w:r>
      <w:r w:rsidRPr="00C848D9">
        <w:t xml:space="preserve"> </w:t>
      </w:r>
      <w:r w:rsidR="002479BF">
        <w:t>postupanja</w:t>
      </w:r>
      <w:r w:rsidRPr="00C848D9">
        <w:t xml:space="preserve"> </w:t>
      </w:r>
      <w:r w:rsidR="002479BF">
        <w:t>službenika</w:t>
      </w:r>
      <w:r w:rsidRPr="00C848D9">
        <w:t xml:space="preserve"> </w:t>
      </w:r>
      <w:r w:rsidR="002479BF">
        <w:t>ministarstva</w:t>
      </w:r>
      <w:r w:rsidRPr="00C848D9">
        <w:t xml:space="preserve"> </w:t>
      </w:r>
      <w:r w:rsidR="002479BF">
        <w:t>nadležnog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unutrašnje</w:t>
      </w:r>
      <w:r w:rsidRPr="00C848D9">
        <w:t xml:space="preserve"> </w:t>
      </w:r>
      <w:r w:rsidR="002479BF">
        <w:t>poslove</w:t>
      </w:r>
      <w:r w:rsidRPr="00C848D9">
        <w:t xml:space="preserve"> </w:t>
      </w:r>
      <w:r w:rsidR="002479BF">
        <w:t>zaduženih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poslove</w:t>
      </w:r>
      <w:r w:rsidRPr="00C848D9">
        <w:t xml:space="preserve"> </w:t>
      </w:r>
      <w:r w:rsidR="002479BF">
        <w:t>sa</w:t>
      </w:r>
      <w:r w:rsidRPr="00C848D9">
        <w:t xml:space="preserve"> </w:t>
      </w:r>
      <w:r w:rsidR="002479BF">
        <w:t>građanima</w:t>
      </w:r>
      <w:r w:rsidRPr="00C848D9">
        <w:t xml:space="preserve"> (</w:t>
      </w:r>
      <w:r w:rsidR="002479BF">
        <w:t>odobravanje</w:t>
      </w:r>
      <w:r w:rsidRPr="00C848D9">
        <w:t xml:space="preserve"> </w:t>
      </w:r>
      <w:r w:rsidR="002479BF">
        <w:t>prebivališta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boravišta</w:t>
      </w:r>
      <w:r w:rsidRPr="00C848D9">
        <w:t xml:space="preserve"> </w:t>
      </w:r>
      <w:r w:rsidR="002479BF">
        <w:t>građana</w:t>
      </w:r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8)</w:t>
      </w:r>
      <w:r w:rsidRPr="00C848D9">
        <w:tab/>
      </w:r>
      <w:r w:rsidR="002479BF">
        <w:t>inicira</w:t>
      </w:r>
      <w:r w:rsidRPr="00C848D9">
        <w:t xml:space="preserve"> </w:t>
      </w:r>
      <w:r w:rsidR="002479BF">
        <w:t>terensku</w:t>
      </w:r>
      <w:r w:rsidRPr="00C848D9">
        <w:t xml:space="preserve"> </w:t>
      </w:r>
      <w:r w:rsidR="002479BF">
        <w:t>kontrolu</w:t>
      </w:r>
      <w:r w:rsidRPr="00C848D9">
        <w:t xml:space="preserve"> </w:t>
      </w:r>
      <w:r w:rsidR="002479BF">
        <w:t>birača</w:t>
      </w:r>
      <w:r w:rsidRPr="00C848D9">
        <w:t xml:space="preserve"> </w:t>
      </w:r>
      <w:r w:rsidR="002479BF">
        <w:t>na</w:t>
      </w:r>
      <w:r w:rsidRPr="00C848D9">
        <w:t xml:space="preserve"> </w:t>
      </w:r>
      <w:r w:rsidR="002479BF">
        <w:t>osnovu</w:t>
      </w:r>
      <w:r w:rsidRPr="00C848D9">
        <w:t xml:space="preserve"> </w:t>
      </w:r>
      <w:r w:rsidR="002479BF">
        <w:t>analiza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="000064CA" w:rsidRPr="00C848D9">
        <w:rPr>
          <w:lang w:val="sr-Cyrl-RS"/>
        </w:rPr>
        <w:t xml:space="preserve">, </w:t>
      </w:r>
      <w:r w:rsidR="002479BF">
        <w:rPr>
          <w:lang w:val="sr-Cyrl-RS"/>
        </w:rPr>
        <w:t>koju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sprovodi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ministarstvo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nadležno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unutrašnje</w:t>
      </w:r>
      <w:r w:rsidR="009124B4"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9)</w:t>
      </w:r>
      <w:r w:rsidRPr="00C848D9">
        <w:tab/>
      </w:r>
      <w:r w:rsidR="002479BF">
        <w:t>inicira</w:t>
      </w:r>
      <w:r w:rsidRPr="00C848D9">
        <w:t xml:space="preserve"> </w:t>
      </w:r>
      <w:r w:rsidR="002479BF">
        <w:t>otklanjanje</w:t>
      </w:r>
      <w:r w:rsidRPr="00C848D9">
        <w:t xml:space="preserve"> </w:t>
      </w:r>
      <w:r w:rsidR="002479BF">
        <w:t>utvrđenih</w:t>
      </w:r>
      <w:r w:rsidRPr="00C848D9">
        <w:t xml:space="preserve"> </w:t>
      </w:r>
      <w:r w:rsidR="002479BF">
        <w:t>nepravilnosti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biračkom</w:t>
      </w:r>
      <w:r w:rsidRPr="00C848D9">
        <w:t xml:space="preserve"> </w:t>
      </w:r>
      <w:r w:rsidR="002479BF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10)</w:t>
      </w:r>
      <w:r w:rsidRPr="00C848D9">
        <w:rPr>
          <w:lang w:val="sr-Cyrl-RS"/>
        </w:rPr>
        <w:t xml:space="preserve"> </w:t>
      </w:r>
      <w:r w:rsidR="002479BF">
        <w:t>inicira</w:t>
      </w:r>
      <w:r w:rsidRPr="00C848D9">
        <w:t xml:space="preserve"> </w:t>
      </w:r>
      <w:r w:rsidR="002479BF">
        <w:t>pokretanje</w:t>
      </w:r>
      <w:r w:rsidRPr="00C848D9">
        <w:t xml:space="preserve"> </w:t>
      </w:r>
      <w:r w:rsidR="002479BF">
        <w:t>postupaka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utvrđivanje</w:t>
      </w:r>
      <w:r w:rsidR="00E218F9" w:rsidRPr="00C848D9">
        <w:t xml:space="preserve"> </w:t>
      </w:r>
      <w:r w:rsidR="002479BF">
        <w:t>odgovornosti</w:t>
      </w:r>
      <w:r w:rsidR="00E218F9" w:rsidRPr="00C848D9">
        <w:t xml:space="preserve"> </w:t>
      </w:r>
      <w:r w:rsidR="002479BF">
        <w:t>ako</w:t>
      </w:r>
      <w:r w:rsidR="00E218F9" w:rsidRPr="00C848D9">
        <w:t xml:space="preserve"> </w:t>
      </w:r>
      <w:r w:rsidR="002479BF">
        <w:t>u</w:t>
      </w:r>
      <w:r w:rsidR="00E218F9" w:rsidRPr="00C848D9">
        <w:t xml:space="preserve"> </w:t>
      </w:r>
      <w:r w:rsidR="002479BF">
        <w:t>postupku</w:t>
      </w:r>
      <w:r w:rsidR="00E218F9" w:rsidRPr="00C848D9">
        <w:t xml:space="preserve"> </w:t>
      </w:r>
      <w:r w:rsidR="002479BF">
        <w:t>utvrđivanja</w:t>
      </w:r>
      <w:r w:rsidRPr="00C848D9">
        <w:t xml:space="preserve"> </w:t>
      </w:r>
      <w:r w:rsidR="002479BF">
        <w:t>činjenica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upravljanju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tačnosti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 xml:space="preserve"> </w:t>
      </w:r>
      <w:r w:rsidR="002479BF">
        <w:t>nađe</w:t>
      </w:r>
      <w:r w:rsidRPr="00C848D9">
        <w:t xml:space="preserve"> </w:t>
      </w:r>
      <w:r w:rsidR="002479BF">
        <w:t>da</w:t>
      </w:r>
      <w:r w:rsidRPr="00C848D9">
        <w:t xml:space="preserve"> </w:t>
      </w:r>
      <w:r w:rsidR="002479BF">
        <w:t>postoje</w:t>
      </w:r>
      <w:r w:rsidRPr="00C848D9">
        <w:t xml:space="preserve"> </w:t>
      </w:r>
      <w:r w:rsidR="002479BF">
        <w:t>osnovi</w:t>
      </w:r>
      <w:r w:rsidRPr="00C848D9">
        <w:t xml:space="preserve"> </w:t>
      </w:r>
      <w:r w:rsidR="002479BF">
        <w:t>sumnje</w:t>
      </w:r>
      <w:r w:rsidRPr="00C848D9">
        <w:t xml:space="preserve"> </w:t>
      </w:r>
      <w:r w:rsidR="002479BF">
        <w:t>da</w:t>
      </w:r>
      <w:r w:rsidRPr="00C848D9">
        <w:t xml:space="preserve"> </w:t>
      </w:r>
      <w:r w:rsidR="002479BF">
        <w:t>je</w:t>
      </w:r>
      <w:r w:rsidRPr="00C848D9">
        <w:t xml:space="preserve"> </w:t>
      </w:r>
      <w:r w:rsidR="002479BF">
        <w:t>došlo</w:t>
      </w:r>
      <w:r w:rsidRPr="00C848D9">
        <w:t xml:space="preserve"> </w:t>
      </w:r>
      <w:r w:rsidR="002479BF">
        <w:t>do</w:t>
      </w:r>
      <w:r w:rsidRPr="00C848D9">
        <w:t xml:space="preserve"> </w:t>
      </w:r>
      <w:r w:rsidR="002479BF">
        <w:t>kršenja</w:t>
      </w:r>
      <w:r w:rsidRPr="00C848D9">
        <w:t xml:space="preserve"> </w:t>
      </w:r>
      <w:r w:rsidR="002479BF">
        <w:t>zakona</w:t>
      </w:r>
      <w:r w:rsidRPr="00C848D9">
        <w:t xml:space="preserve"> </w:t>
      </w:r>
      <w:r w:rsidR="002479BF">
        <w:t>tako</w:t>
      </w:r>
      <w:r w:rsidRPr="00C848D9">
        <w:t xml:space="preserve"> </w:t>
      </w:r>
      <w:r w:rsidR="002479BF">
        <w:t>što</w:t>
      </w:r>
      <w:r w:rsidRPr="00C848D9">
        <w:t xml:space="preserve"> </w:t>
      </w:r>
      <w:r w:rsidR="002479BF">
        <w:t>povredu</w:t>
      </w:r>
      <w:r w:rsidRPr="00C848D9">
        <w:t xml:space="preserve"> </w:t>
      </w:r>
      <w:r w:rsidR="002479BF">
        <w:t>zakona</w:t>
      </w:r>
      <w:r w:rsidRPr="00C848D9">
        <w:t xml:space="preserve"> </w:t>
      </w:r>
      <w:r w:rsidR="002479BF">
        <w:t>prijavljuje</w:t>
      </w:r>
      <w:r w:rsidRPr="00C848D9">
        <w:t xml:space="preserve"> </w:t>
      </w:r>
      <w:r w:rsidR="002479BF">
        <w:t>nadležnim</w:t>
      </w:r>
      <w:r w:rsidRPr="00C848D9">
        <w:t xml:space="preserve"> </w:t>
      </w:r>
      <w:r w:rsidR="002479BF">
        <w:t>organima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11)</w:t>
      </w:r>
      <w:r w:rsidR="00E218F9" w:rsidRPr="00C848D9">
        <w:t xml:space="preserve"> </w:t>
      </w:r>
      <w:r w:rsidR="002479BF">
        <w:t>pribavlja</w:t>
      </w:r>
      <w:r w:rsidRPr="00C848D9">
        <w:t xml:space="preserve"> </w:t>
      </w:r>
      <w:r w:rsidR="002479BF">
        <w:t>podatke</w:t>
      </w:r>
      <w:r w:rsidRPr="00C848D9">
        <w:t xml:space="preserve"> </w:t>
      </w:r>
      <w:r w:rsidR="002479BF">
        <w:t>nadležnih</w:t>
      </w:r>
      <w:r w:rsidRPr="00C848D9">
        <w:t xml:space="preserve"> </w:t>
      </w:r>
      <w:r w:rsidR="002479BF">
        <w:t>organa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statističkim</w:t>
      </w:r>
      <w:r w:rsidRPr="00C848D9">
        <w:t xml:space="preserve"> </w:t>
      </w:r>
      <w:r w:rsidR="002479BF">
        <w:t>kretanjima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biračkom</w:t>
      </w:r>
      <w:r w:rsidRPr="00C848D9">
        <w:t xml:space="preserve"> </w:t>
      </w:r>
      <w:r w:rsidR="002479BF">
        <w:t>spisku</w:t>
      </w:r>
      <w:r w:rsidRPr="00C848D9">
        <w:t xml:space="preserve">, </w:t>
      </w:r>
      <w:r w:rsidR="002479BF">
        <w:t>prebivalištu</w:t>
      </w:r>
      <w:r w:rsidRPr="00C848D9">
        <w:t xml:space="preserve">, </w:t>
      </w:r>
      <w:r w:rsidR="002479BF">
        <w:t>boravištu</w:t>
      </w:r>
      <w:r w:rsidRPr="00C848D9">
        <w:t xml:space="preserve">, </w:t>
      </w:r>
      <w:r w:rsidR="002479BF">
        <w:t>pasivizaci</w:t>
      </w:r>
      <w:r w:rsidR="002479BF">
        <w:rPr>
          <w:lang w:val="sr-Cyrl-RS"/>
        </w:rPr>
        <w:t>j</w:t>
      </w:r>
      <w:r w:rsidR="002479BF">
        <w:t>i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t>drugim</w:t>
      </w:r>
      <w:r w:rsidRPr="00C848D9">
        <w:t xml:space="preserve"> </w:t>
      </w:r>
      <w:r w:rsidR="002479BF">
        <w:t>relevantnim</w:t>
      </w:r>
      <w:r w:rsidRPr="00C848D9">
        <w:t xml:space="preserve"> </w:t>
      </w:r>
      <w:r w:rsidR="002479BF">
        <w:t>podacima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vezi</w:t>
      </w:r>
      <w:r w:rsidRPr="00C848D9">
        <w:t xml:space="preserve"> </w:t>
      </w:r>
      <w:r w:rsidR="002479BF">
        <w:t>sa</w:t>
      </w:r>
      <w:r w:rsidRPr="00C848D9">
        <w:t xml:space="preserve"> </w:t>
      </w:r>
      <w:r w:rsidR="002479BF">
        <w:t>biračkim</w:t>
      </w:r>
      <w:r w:rsidRPr="00C848D9">
        <w:t xml:space="preserve"> </w:t>
      </w:r>
      <w:r w:rsidR="002479BF">
        <w:t>spiskom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12)</w:t>
      </w:r>
      <w:r w:rsidRPr="00C848D9">
        <w:rPr>
          <w:lang w:val="sr-Cyrl-RS"/>
        </w:rPr>
        <w:t xml:space="preserve"> </w:t>
      </w:r>
      <w:r w:rsidR="002479BF">
        <w:t>izrađuje</w:t>
      </w:r>
      <w:r w:rsidRPr="00C848D9">
        <w:t xml:space="preserve"> </w:t>
      </w:r>
      <w:r w:rsidR="002479BF">
        <w:t>periodične</w:t>
      </w:r>
      <w:r w:rsidRPr="00C848D9">
        <w:t xml:space="preserve"> </w:t>
      </w:r>
      <w:r w:rsidR="002479BF">
        <w:t>izveštaje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statusu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13) </w:t>
      </w:r>
      <w:r w:rsidR="002479BF">
        <w:t>inicira</w:t>
      </w:r>
      <w:r w:rsidRPr="00C848D9">
        <w:t xml:space="preserve"> </w:t>
      </w:r>
      <w:r w:rsidR="002479BF">
        <w:t>kampanju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edukaciju</w:t>
      </w:r>
      <w:r w:rsidRPr="00C848D9">
        <w:t xml:space="preserve"> </w:t>
      </w:r>
      <w:r w:rsidR="002479BF">
        <w:t>birača</w:t>
      </w:r>
      <w:r w:rsidRPr="00C848D9">
        <w:t xml:space="preserve"> </w:t>
      </w:r>
      <w:r w:rsidR="002479BF">
        <w:t>o</w:t>
      </w:r>
      <w:r w:rsidRPr="00C848D9">
        <w:t xml:space="preserve"> </w:t>
      </w:r>
      <w:r w:rsidR="002479BF">
        <w:t>ažuriranju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 xml:space="preserve"> </w:t>
      </w:r>
      <w:r w:rsidR="002479BF">
        <w:t>u</w:t>
      </w:r>
      <w:r w:rsidRPr="00C848D9">
        <w:t xml:space="preserve"> </w:t>
      </w:r>
      <w:r w:rsidR="002479BF">
        <w:t>saradnji</w:t>
      </w:r>
      <w:r w:rsidRPr="00C848D9">
        <w:t xml:space="preserve"> </w:t>
      </w:r>
      <w:r w:rsidR="002479BF">
        <w:t>sa</w:t>
      </w:r>
      <w:r w:rsidRPr="00C848D9">
        <w:t xml:space="preserve"> </w:t>
      </w:r>
      <w:r w:rsidR="002479BF">
        <w:t>javnim</w:t>
      </w:r>
      <w:r w:rsidRPr="00C848D9">
        <w:t xml:space="preserve"> </w:t>
      </w:r>
      <w:r w:rsidR="002479BF">
        <w:t>medijskim</w:t>
      </w:r>
      <w:r w:rsidRPr="00C848D9">
        <w:t xml:space="preserve"> </w:t>
      </w:r>
      <w:r w:rsidR="002479BF">
        <w:t>servisima</w:t>
      </w:r>
      <w:r w:rsidRPr="00C848D9">
        <w:t xml:space="preserve">, </w:t>
      </w:r>
      <w:r w:rsidR="002479BF">
        <w:t>ministarstvom</w:t>
      </w:r>
      <w:r w:rsidRPr="00C848D9">
        <w:t xml:space="preserve"> </w:t>
      </w:r>
      <w:r w:rsidR="002479BF">
        <w:t>nadležnim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poslove</w:t>
      </w:r>
      <w:r w:rsidRPr="00C848D9">
        <w:t xml:space="preserve"> </w:t>
      </w:r>
      <w:r w:rsidR="002479BF">
        <w:t>uprave</w:t>
      </w:r>
      <w:r w:rsidRPr="00C848D9">
        <w:t xml:space="preserve"> </w:t>
      </w:r>
      <w:r w:rsidR="002479BF">
        <w:t>i</w:t>
      </w:r>
      <w:r w:rsidRPr="00C848D9">
        <w:t xml:space="preserve"> </w:t>
      </w:r>
      <w:r w:rsidR="002479BF">
        <w:rPr>
          <w:lang w:val="sr-Cyrl-RS"/>
        </w:rPr>
        <w:t>R</w:t>
      </w:r>
      <w:r w:rsidR="002479BF">
        <w:t>epubličkom</w:t>
      </w:r>
      <w:r w:rsidRPr="00C848D9">
        <w:t xml:space="preserve"> </w:t>
      </w:r>
      <w:r w:rsidR="002479BF">
        <w:t>izbornom</w:t>
      </w:r>
      <w:r w:rsidRPr="00C848D9">
        <w:t xml:space="preserve"> </w:t>
      </w:r>
      <w:r w:rsidR="002479BF">
        <w:t>komisijom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14)</w:t>
      </w:r>
      <w:r w:rsidRPr="00C848D9">
        <w:rPr>
          <w:lang w:val="sr-Cyrl-RS"/>
        </w:rPr>
        <w:t xml:space="preserve"> </w:t>
      </w:r>
      <w:r w:rsidR="002479BF">
        <w:t>inicira</w:t>
      </w:r>
      <w:r w:rsidRPr="00C848D9">
        <w:t xml:space="preserve"> </w:t>
      </w:r>
      <w:r w:rsidR="002479BF">
        <w:t>saradnju</w:t>
      </w:r>
      <w:r w:rsidRPr="00C848D9">
        <w:t xml:space="preserve"> </w:t>
      </w:r>
      <w:r w:rsidR="002479BF">
        <w:t>relevantnih</w:t>
      </w:r>
      <w:r w:rsidRPr="00C848D9">
        <w:t xml:space="preserve"> </w:t>
      </w:r>
      <w:r w:rsidR="002479BF">
        <w:t>institucija</w:t>
      </w:r>
      <w:r w:rsidRPr="00C848D9">
        <w:t xml:space="preserve"> </w:t>
      </w:r>
      <w:r w:rsidR="002479BF">
        <w:t>radi</w:t>
      </w:r>
      <w:r w:rsidRPr="00C848D9">
        <w:t xml:space="preserve"> </w:t>
      </w:r>
      <w:r w:rsidR="002479BF">
        <w:t>efikasnog</w:t>
      </w:r>
      <w:r w:rsidRPr="00C848D9">
        <w:t xml:space="preserve"> </w:t>
      </w:r>
      <w:r w:rsidR="002479BF">
        <w:t>sprovođenja</w:t>
      </w:r>
      <w:r w:rsidRPr="00C848D9">
        <w:t xml:space="preserve"> </w:t>
      </w:r>
      <w:r w:rsidR="002479BF">
        <w:t>mera</w:t>
      </w:r>
      <w:r w:rsidRPr="00C848D9">
        <w:t xml:space="preserve"> </w:t>
      </w:r>
      <w:r w:rsidR="002479BF">
        <w:t>za</w:t>
      </w:r>
      <w:r w:rsidRPr="00C848D9">
        <w:t xml:space="preserve"> </w:t>
      </w:r>
      <w:r w:rsidR="002479BF">
        <w:t>unapređenje</w:t>
      </w:r>
      <w:r w:rsidRPr="00C848D9">
        <w:t xml:space="preserve"> </w:t>
      </w:r>
      <w:r w:rsidR="002479BF">
        <w:t>integriteta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>;</w:t>
      </w:r>
    </w:p>
    <w:p w:rsidR="00B131EC" w:rsidRDefault="00B131EC" w:rsidP="005D5577">
      <w:pPr>
        <w:tabs>
          <w:tab w:val="left" w:pos="1170"/>
        </w:tabs>
        <w:spacing w:after="60"/>
        <w:jc w:val="both"/>
      </w:pPr>
      <w:r w:rsidRPr="00C848D9">
        <w:tab/>
        <w:t>15)</w:t>
      </w:r>
      <w:r w:rsidRPr="00C848D9">
        <w:rPr>
          <w:lang w:val="sr-Cyrl-RS"/>
        </w:rPr>
        <w:t xml:space="preserve"> </w:t>
      </w:r>
      <w:r w:rsidR="002479BF">
        <w:t>sprovodi</w:t>
      </w:r>
      <w:r w:rsidRPr="00C848D9">
        <w:t xml:space="preserve"> </w:t>
      </w:r>
      <w:r w:rsidR="002479BF">
        <w:t>druge</w:t>
      </w:r>
      <w:r w:rsidRPr="00C848D9">
        <w:t xml:space="preserve"> </w:t>
      </w:r>
      <w:r w:rsidR="002479BF">
        <w:t>analize</w:t>
      </w:r>
      <w:r w:rsidRPr="00C848D9">
        <w:t xml:space="preserve"> </w:t>
      </w:r>
      <w:r w:rsidR="002479BF">
        <w:t>neophodne</w:t>
      </w:r>
      <w:r w:rsidRPr="00C848D9">
        <w:t xml:space="preserve"> </w:t>
      </w:r>
      <w:r w:rsidR="002479BF">
        <w:t>da</w:t>
      </w:r>
      <w:r w:rsidRPr="00C848D9">
        <w:t xml:space="preserve"> </w:t>
      </w:r>
      <w:r w:rsidR="002479BF">
        <w:t>bi</w:t>
      </w:r>
      <w:r w:rsidRPr="00C848D9">
        <w:t xml:space="preserve"> </w:t>
      </w:r>
      <w:r w:rsidR="002479BF">
        <w:t>se</w:t>
      </w:r>
      <w:r w:rsidRPr="00C848D9">
        <w:t xml:space="preserve"> </w:t>
      </w:r>
      <w:r w:rsidR="002479BF">
        <w:t>utvrdio</w:t>
      </w:r>
      <w:r w:rsidRPr="00C848D9">
        <w:t xml:space="preserve"> </w:t>
      </w:r>
      <w:r w:rsidR="002479BF">
        <w:t>stepen</w:t>
      </w:r>
      <w:r w:rsidRPr="00C848D9">
        <w:t xml:space="preserve"> </w:t>
      </w:r>
      <w:r w:rsidR="002479BF">
        <w:t>integriteta</w:t>
      </w:r>
      <w:r w:rsidRPr="00C848D9">
        <w:t xml:space="preserve"> </w:t>
      </w:r>
      <w:r w:rsidR="002479BF">
        <w:t>postupka</w:t>
      </w:r>
      <w:r w:rsidRPr="00C848D9">
        <w:t xml:space="preserve"> </w:t>
      </w:r>
      <w:r w:rsidR="002479BF">
        <w:t>ažuriranja</w:t>
      </w:r>
      <w:r w:rsidRPr="00C848D9">
        <w:t xml:space="preserve"> </w:t>
      </w:r>
      <w:r w:rsidR="002479BF">
        <w:t>biračkog</w:t>
      </w:r>
      <w:r w:rsidRPr="00C848D9">
        <w:t xml:space="preserve"> </w:t>
      </w:r>
      <w:r w:rsidR="002479BF">
        <w:t>spiska</w:t>
      </w:r>
      <w:r w:rsidRPr="00C848D9">
        <w:t>.</w:t>
      </w:r>
    </w:p>
    <w:p w:rsidR="00946609" w:rsidRP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>
        <w:tab/>
      </w:r>
      <w:r w:rsidRPr="00946609">
        <w:rPr>
          <w:highlight w:val="cyan"/>
        </w:rPr>
        <w:t>16</w:t>
      </w:r>
      <w:r w:rsidRPr="00946609">
        <w:rPr>
          <w:highlight w:val="cyan"/>
          <w:lang w:val="sr-Cyrl-RS"/>
        </w:rPr>
        <w:t xml:space="preserve">) </w:t>
      </w:r>
      <w:r w:rsidR="002479BF">
        <w:rPr>
          <w:highlight w:val="cyan"/>
        </w:rPr>
        <w:t>analizira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poredi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evidencije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građana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matične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knjige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</w:t>
      </w:r>
      <w:r w:rsidR="002479BF">
        <w:rPr>
          <w:highlight w:val="cyan"/>
          <w:lang w:val="sr-Cyrl-RS"/>
        </w:rPr>
        <w:t>e</w:t>
      </w:r>
      <w:r w:rsidRPr="00946609">
        <w:rPr>
          <w:highlight w:val="cyan"/>
        </w:rPr>
        <w:t xml:space="preserve"> </w:t>
      </w:r>
      <w:r w:rsidR="002479BF">
        <w:rPr>
          <w:highlight w:val="cyan"/>
          <w:lang w:val="sr-Cyrl-RS"/>
        </w:rPr>
        <w:t>evidencije</w:t>
      </w:r>
      <w:r w:rsidRPr="00946609">
        <w:rPr>
          <w:highlight w:val="cyan"/>
        </w:rPr>
        <w:t xml:space="preserve">) </w:t>
      </w:r>
      <w:r w:rsidR="002479BF">
        <w:rPr>
          <w:highlight w:val="cyan"/>
        </w:rPr>
        <w:t>koje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od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značaja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spiska</w:t>
      </w:r>
      <w:r w:rsidRPr="00946609">
        <w:rPr>
          <w:highlight w:val="cyan"/>
        </w:rPr>
        <w:t>;</w:t>
      </w:r>
    </w:p>
    <w:p w:rsidR="00946609" w:rsidRP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17</w:t>
      </w:r>
      <w:r w:rsidRPr="00946609">
        <w:rPr>
          <w:highlight w:val="cyan"/>
          <w:lang w:val="sr-Cyrl-RS"/>
        </w:rPr>
        <w:t xml:space="preserve">) </w:t>
      </w:r>
      <w:r w:rsidR="002479BF">
        <w:rPr>
          <w:highlight w:val="cyan"/>
        </w:rPr>
        <w:t>analizira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postupanja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ovlašćenja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službenika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koji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vode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spisak</w:t>
      </w:r>
      <w:r w:rsidRPr="00946609">
        <w:rPr>
          <w:highlight w:val="cyan"/>
        </w:rPr>
        <w:t xml:space="preserve">, </w:t>
      </w:r>
      <w:r w:rsidR="002479BF">
        <w:rPr>
          <w:highlight w:val="cyan"/>
        </w:rPr>
        <w:t>kao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obuke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koji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oni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prolaze</w:t>
      </w:r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18</w:t>
      </w:r>
      <w:r w:rsidRPr="00946609">
        <w:rPr>
          <w:highlight w:val="cyan"/>
          <w:lang w:val="sr-Cyrl-RS"/>
        </w:rPr>
        <w:t xml:space="preserve">) </w:t>
      </w:r>
      <w:r w:rsidR="002479BF">
        <w:rPr>
          <w:highlight w:val="cyan"/>
        </w:rPr>
        <w:t>analizira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opremu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softver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hardver</w:t>
      </w:r>
      <w:r w:rsidRPr="00946609">
        <w:rPr>
          <w:highlight w:val="cyan"/>
        </w:rPr>
        <w:t>)</w:t>
      </w:r>
      <w:r w:rsidRPr="00946609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Pr="00946609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nivou</w:t>
      </w:r>
      <w:r w:rsidRPr="00946609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specifikacije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bezbednost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opreme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koju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službenici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koriste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evidencija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građana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matične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knjige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registri</w:t>
      </w:r>
      <w:r w:rsidRPr="00946609">
        <w:rPr>
          <w:highlight w:val="cyan"/>
        </w:rPr>
        <w:t xml:space="preserve">) </w:t>
      </w:r>
      <w:r w:rsidR="002479BF">
        <w:rPr>
          <w:highlight w:val="cyan"/>
        </w:rPr>
        <w:t>koje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od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značaja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spiska</w:t>
      </w:r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19</w:t>
      </w:r>
      <w:r>
        <w:rPr>
          <w:highlight w:val="cyan"/>
          <w:lang w:val="sr-Cyrl-RS"/>
        </w:rPr>
        <w:t xml:space="preserve">) </w:t>
      </w:r>
      <w:r w:rsidR="002479BF">
        <w:rPr>
          <w:highlight w:val="cyan"/>
        </w:rPr>
        <w:t>analizira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bezbednost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baza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podataka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prostorije</w:t>
      </w:r>
      <w:r w:rsidRPr="00946609">
        <w:rPr>
          <w:highlight w:val="cyan"/>
        </w:rPr>
        <w:t xml:space="preserve">, </w:t>
      </w:r>
      <w:r w:rsidR="002479BF">
        <w:rPr>
          <w:highlight w:val="cyan"/>
        </w:rPr>
        <w:t>serveri</w:t>
      </w:r>
      <w:r w:rsidRPr="00946609">
        <w:rPr>
          <w:highlight w:val="cyan"/>
        </w:rPr>
        <w:t>)</w:t>
      </w:r>
      <w:r>
        <w:rPr>
          <w:highlight w:val="cyan"/>
          <w:lang w:val="sr-Cyrl-RS"/>
        </w:rPr>
        <w:t>,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evidencija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građana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matične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knjige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</w:t>
      </w:r>
      <w:r w:rsidR="002479BF">
        <w:rPr>
          <w:highlight w:val="cyan"/>
          <w:lang w:val="sr-Cyrl-RS"/>
        </w:rPr>
        <w:t>e</w:t>
      </w:r>
      <w:r w:rsidRPr="00946609">
        <w:rPr>
          <w:highlight w:val="cyan"/>
        </w:rPr>
        <w:t xml:space="preserve"> </w:t>
      </w:r>
      <w:r w:rsidR="002479BF">
        <w:rPr>
          <w:highlight w:val="cyan"/>
          <w:lang w:val="sr-Cyrl-RS"/>
        </w:rPr>
        <w:t>evidencije</w:t>
      </w:r>
      <w:r w:rsidRPr="00946609">
        <w:rPr>
          <w:highlight w:val="cyan"/>
        </w:rPr>
        <w:t xml:space="preserve">) </w:t>
      </w:r>
      <w:r w:rsidR="002479BF">
        <w:rPr>
          <w:highlight w:val="cyan"/>
        </w:rPr>
        <w:t>koje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od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značaja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spiska</w:t>
      </w:r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lastRenderedPageBreak/>
        <w:tab/>
      </w:r>
      <w:r>
        <w:rPr>
          <w:highlight w:val="cyan"/>
        </w:rPr>
        <w:t>20</w:t>
      </w:r>
      <w:r>
        <w:rPr>
          <w:highlight w:val="cyan"/>
          <w:lang w:val="sr-Cyrl-RS"/>
        </w:rPr>
        <w:t xml:space="preserve">) </w:t>
      </w:r>
      <w:r w:rsidR="002479BF">
        <w:rPr>
          <w:highlight w:val="cyan"/>
        </w:rPr>
        <w:t>analizira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zakonska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podzakonska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akta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uređuju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način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evidencija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građana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matične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knjige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</w:t>
      </w:r>
      <w:r w:rsidR="002479BF">
        <w:rPr>
          <w:highlight w:val="cyan"/>
          <w:lang w:val="sr-Cyrl-RS"/>
        </w:rPr>
        <w:t>e</w:t>
      </w:r>
      <w:r w:rsidRPr="00946609">
        <w:rPr>
          <w:highlight w:val="cyan"/>
        </w:rPr>
        <w:t xml:space="preserve"> </w:t>
      </w:r>
      <w:r w:rsidR="002479BF">
        <w:rPr>
          <w:highlight w:val="cyan"/>
          <w:lang w:val="sr-Cyrl-RS"/>
        </w:rPr>
        <w:t>evidencije</w:t>
      </w:r>
      <w:r w:rsidRPr="00946609">
        <w:rPr>
          <w:highlight w:val="cyan"/>
        </w:rPr>
        <w:t xml:space="preserve">) </w:t>
      </w:r>
      <w:r w:rsidR="002479BF">
        <w:rPr>
          <w:highlight w:val="cyan"/>
        </w:rPr>
        <w:t>koje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od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značaja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vođenje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spiska</w:t>
      </w:r>
      <w:r w:rsidRPr="00946609">
        <w:rPr>
          <w:highlight w:val="cyan"/>
        </w:rPr>
        <w:t>;</w:t>
      </w:r>
    </w:p>
    <w:p w:rsidR="00946609" w:rsidRDefault="00946609" w:rsidP="00D72AF8">
      <w:pPr>
        <w:tabs>
          <w:tab w:val="left" w:pos="1170"/>
        </w:tabs>
        <w:spacing w:after="120"/>
        <w:jc w:val="both"/>
        <w:rPr>
          <w:lang w:val="sr-Cyrl-RS"/>
        </w:rPr>
      </w:pPr>
      <w:r w:rsidRPr="00946609">
        <w:tab/>
      </w:r>
      <w:r>
        <w:rPr>
          <w:highlight w:val="cyan"/>
        </w:rPr>
        <w:t>21</w:t>
      </w:r>
      <w:r>
        <w:rPr>
          <w:highlight w:val="cyan"/>
          <w:lang w:val="sr-Cyrl-RS"/>
        </w:rPr>
        <w:t xml:space="preserve">) </w:t>
      </w:r>
      <w:r w:rsidR="002479BF">
        <w:rPr>
          <w:highlight w:val="cyan"/>
          <w:lang w:val="sr-Cyrl-RS"/>
        </w:rPr>
        <w:t>a</w:t>
      </w:r>
      <w:r w:rsidR="002479BF">
        <w:rPr>
          <w:highlight w:val="cyan"/>
        </w:rPr>
        <w:t>nalizira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podatke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republičkog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organa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nadležnog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poslove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statistike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drugih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organa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koji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su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zaduženi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za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poslove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statistike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poredi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ih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podacima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iz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evidencija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građana</w:t>
      </w:r>
      <w:r w:rsidRPr="00946609">
        <w:rPr>
          <w:highlight w:val="cyan"/>
        </w:rPr>
        <w:t xml:space="preserve"> (</w:t>
      </w:r>
      <w:r w:rsidR="002479BF">
        <w:rPr>
          <w:highlight w:val="cyan"/>
        </w:rPr>
        <w:t>matične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knjige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drug</w:t>
      </w:r>
      <w:r w:rsidR="002479BF">
        <w:rPr>
          <w:highlight w:val="cyan"/>
          <w:lang w:val="sr-Cyrl-RS"/>
        </w:rPr>
        <w:t>e</w:t>
      </w:r>
      <w:r w:rsidRPr="00946609">
        <w:rPr>
          <w:highlight w:val="cyan"/>
        </w:rPr>
        <w:t xml:space="preserve"> </w:t>
      </w:r>
      <w:r w:rsidR="002479BF">
        <w:rPr>
          <w:highlight w:val="cyan"/>
          <w:lang w:val="sr-Cyrl-RS"/>
        </w:rPr>
        <w:t>evidencije</w:t>
      </w:r>
      <w:r w:rsidRPr="00946609">
        <w:rPr>
          <w:highlight w:val="cyan"/>
        </w:rPr>
        <w:t xml:space="preserve">), </w:t>
      </w:r>
      <w:r w:rsidR="002479BF">
        <w:rPr>
          <w:highlight w:val="cyan"/>
        </w:rPr>
        <w:t>kao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podacima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iz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biračkog</w:t>
      </w:r>
      <w:r w:rsidRPr="00946609">
        <w:rPr>
          <w:highlight w:val="cyan"/>
        </w:rPr>
        <w:t xml:space="preserve"> </w:t>
      </w:r>
      <w:r w:rsidR="002479BF">
        <w:rPr>
          <w:highlight w:val="cyan"/>
        </w:rPr>
        <w:t>spiska</w:t>
      </w:r>
      <w:r>
        <w:rPr>
          <w:lang w:val="sr-Cyrl-RS"/>
        </w:rPr>
        <w:t>.</w:t>
      </w:r>
    </w:p>
    <w:p w:rsidR="00D72AF8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rFonts w:eastAsia="Arial" w:cs="Arial"/>
          <w:color w:val="000000"/>
          <w:szCs w:val="24"/>
        </w:rPr>
        <w:tab/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Svi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organi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državne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uprave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>,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teritorijalne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autonomije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jedinica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lokalne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samouprave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dužni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su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da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Komisiji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, </w:t>
      </w:r>
      <w:r w:rsidR="002479BF">
        <w:rPr>
          <w:rFonts w:eastAsia="Arial" w:cs="Arial"/>
          <w:color w:val="000000"/>
          <w:szCs w:val="24"/>
          <w:highlight w:val="cyan"/>
        </w:rPr>
        <w:t>na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njen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zahtev</w:t>
      </w:r>
      <w:r w:rsidRPr="00AD57FC">
        <w:rPr>
          <w:rFonts w:eastAsia="Arial" w:cs="Arial"/>
          <w:color w:val="000000"/>
          <w:szCs w:val="24"/>
          <w:highlight w:val="cyan"/>
        </w:rPr>
        <w:t xml:space="preserve">, </w:t>
      </w:r>
      <w:r w:rsidR="002479BF">
        <w:rPr>
          <w:rFonts w:eastAsia="Arial" w:cs="Arial"/>
          <w:color w:val="000000"/>
          <w:szCs w:val="24"/>
          <w:highlight w:val="cyan"/>
        </w:rPr>
        <w:t>dostave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sve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podatke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i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informacije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koje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su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od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značaja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za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vođenje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biračkog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spiska</w:t>
      </w:r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i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promene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u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biračkom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</w:rPr>
        <w:t>spisku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a</w:t>
      </w:r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odnose</w:t>
      </w:r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se</w:t>
      </w:r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na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utvrđivanje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tačnosti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izvršenih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upisa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,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odnosno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promena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u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biračkom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000000"/>
          <w:szCs w:val="24"/>
          <w:highlight w:val="cyan"/>
          <w:lang w:val="sr-Cyrl-RS"/>
        </w:rPr>
        <w:t>spisku</w:t>
      </w:r>
      <w:r w:rsidRPr="00AD57FC">
        <w:rPr>
          <w:rFonts w:eastAsia="Arial" w:cs="Arial"/>
          <w:color w:val="000000"/>
          <w:szCs w:val="24"/>
          <w:highlight w:val="cyan"/>
        </w:rPr>
        <w:t>.</w:t>
      </w:r>
    </w:p>
    <w:p w:rsidR="00FC1293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1293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8</w:t>
      </w:r>
      <w:r w:rsidR="00FC1293"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Izveštaj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predlozima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razmatraju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30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podnošenja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razmatranja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odbori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skladu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predlozima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utvrđuju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unapređenje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tačnosti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ažuriranja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dostavljaju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organizacijama</w:t>
      </w:r>
      <w:r w:rsidR="00B15C2C" w:rsidRPr="00C848D9">
        <w:rPr>
          <w:lang w:val="sr-Cyrl-RS"/>
        </w:rPr>
        <w:t xml:space="preserve">, </w:t>
      </w:r>
      <w:r w:rsidR="002479BF">
        <w:rPr>
          <w:lang w:val="sr-Cyrl-RS"/>
        </w:rPr>
        <w:t>kao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B15C2C" w:rsidRPr="00C848D9">
        <w:rPr>
          <w:lang w:val="sr-Cyrl-RS"/>
        </w:rPr>
        <w:t xml:space="preserve"> </w:t>
      </w:r>
      <w:r w:rsidR="002479BF">
        <w:rPr>
          <w:lang w:val="sr-Cyrl-RS"/>
        </w:rPr>
        <w:t>Komisiji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organizacije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preporukama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postupe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120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prijema</w:t>
      </w:r>
      <w:r w:rsidRPr="00C848D9">
        <w:rPr>
          <w:lang w:val="sr-Cyrl-RS"/>
        </w:rPr>
        <w:t>.</w:t>
      </w:r>
    </w:p>
    <w:p w:rsidR="0031303B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9</w:t>
      </w:r>
      <w:r w:rsidR="0031303B" w:rsidRPr="00C848D9">
        <w:rPr>
          <w:lang w:val="sr-Cyrl-RS"/>
        </w:rPr>
        <w:t>.</w:t>
      </w:r>
    </w:p>
    <w:p w:rsidR="00073F4C" w:rsidRDefault="00073F4C" w:rsidP="00073F4C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>
        <w:rPr>
          <w:lang w:val="sr-Cyrl-RS"/>
        </w:rPr>
        <w:tab/>
      </w:r>
      <w:r w:rsidR="002479BF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podnošenja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Komisija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vrši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nadzor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vođenjem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ažuriranjem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primenom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>
        <w:rPr>
          <w:lang w:val="sr-Cyrl-RS"/>
        </w:rPr>
        <w:t>.</w:t>
      </w:r>
      <w:r w:rsidRPr="00C848D9">
        <w:rPr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o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tome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podnosi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izveštaj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Narodnoj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skupštini</w:t>
      </w:r>
      <w:r w:rsidRPr="00A45ED1">
        <w:rPr>
          <w:strike/>
          <w:highlight w:val="yellow"/>
          <w:lang w:val="sr-Cyrl-RS"/>
        </w:rPr>
        <w:t xml:space="preserve">, </w:t>
      </w:r>
      <w:r w:rsidR="002479BF">
        <w:rPr>
          <w:strike/>
          <w:highlight w:val="yellow"/>
          <w:lang w:val="sr-Cyrl-RS"/>
        </w:rPr>
        <w:t>u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roku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od</w:t>
      </w:r>
      <w:r w:rsidRPr="00A45ED1">
        <w:rPr>
          <w:strike/>
          <w:highlight w:val="yellow"/>
          <w:lang w:val="sr-Cyrl-RS"/>
        </w:rPr>
        <w:t xml:space="preserve"> 30 </w:t>
      </w:r>
      <w:r w:rsidR="002479BF">
        <w:rPr>
          <w:strike/>
          <w:highlight w:val="yellow"/>
          <w:lang w:val="sr-Cyrl-RS"/>
        </w:rPr>
        <w:t>dana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od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isteka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roka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iz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člana</w:t>
      </w:r>
      <w:r w:rsidRPr="00A45ED1">
        <w:rPr>
          <w:strike/>
          <w:highlight w:val="yellow"/>
          <w:lang w:val="sr-Cyrl-RS"/>
        </w:rPr>
        <w:t xml:space="preserve"> 8. </w:t>
      </w:r>
      <w:r w:rsidR="002479BF">
        <w:rPr>
          <w:strike/>
          <w:highlight w:val="yellow"/>
          <w:lang w:val="sr-Cyrl-RS"/>
        </w:rPr>
        <w:t>stav</w:t>
      </w:r>
      <w:r w:rsidRPr="00A45ED1">
        <w:rPr>
          <w:strike/>
          <w:highlight w:val="yellow"/>
          <w:lang w:val="sr-Cyrl-RS"/>
        </w:rPr>
        <w:t xml:space="preserve"> 3. </w:t>
      </w:r>
      <w:r w:rsidR="002479BF">
        <w:rPr>
          <w:strike/>
          <w:highlight w:val="yellow"/>
          <w:lang w:val="sr-Cyrl-RS"/>
        </w:rPr>
        <w:t>ovog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zakona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za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primenu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preporuka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nadležnih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odbora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Narodne</w:t>
      </w:r>
      <w:r w:rsidRPr="00A45ED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skupštine</w:t>
      </w:r>
      <w:r w:rsidRPr="00A45ED1">
        <w:rPr>
          <w:strike/>
          <w:highlight w:val="yellow"/>
          <w:lang w:val="sr-Cyrl-RS"/>
        </w:rPr>
        <w:t>.</w:t>
      </w:r>
      <w:r>
        <w:rPr>
          <w:highlight w:val="cyan"/>
          <w:lang w:val="sr-Cyrl-RS"/>
        </w:rPr>
        <w:t xml:space="preserve"> </w:t>
      </w:r>
    </w:p>
    <w:p w:rsidR="00073F4C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highlight w:val="cyan"/>
          <w:lang w:val="sr-Cyrl-RS"/>
        </w:rPr>
        <w:tab/>
      </w:r>
      <w:r w:rsidR="002479BF">
        <w:rPr>
          <w:highlight w:val="cyan"/>
          <w:lang w:val="sr-Cyrl-RS"/>
        </w:rPr>
        <w:t>Nadzor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stava</w:t>
      </w:r>
      <w:r w:rsidR="00073F4C">
        <w:rPr>
          <w:highlight w:val="cyan"/>
          <w:lang w:val="sr-Cyrl-RS"/>
        </w:rPr>
        <w:t xml:space="preserve"> 1. </w:t>
      </w:r>
      <w:r w:rsidR="002479BF">
        <w:rPr>
          <w:highlight w:val="cyan"/>
          <w:lang w:val="sr-Cyrl-RS"/>
        </w:rPr>
        <w:t>ovog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Komisija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vrši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do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dana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raspisivanja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prvih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narednih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republičkih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izbora</w:t>
      </w:r>
      <w:r w:rsidR="00073F4C" w:rsidRPr="007E527E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ne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kraće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šest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meseci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dana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podnošenja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izveštaja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izvršenoj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reviziji</w:t>
      </w:r>
      <w:r w:rsidR="00073F4C" w:rsidRPr="007E527E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nakon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čega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="00073F4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dužna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roku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="00073F4C" w:rsidRPr="007E527E">
        <w:rPr>
          <w:highlight w:val="cyan"/>
          <w:lang w:val="sr-Cyrl-RS"/>
        </w:rPr>
        <w:t xml:space="preserve"> 30 </w:t>
      </w:r>
      <w:r w:rsidR="002479BF">
        <w:rPr>
          <w:highlight w:val="cyan"/>
          <w:lang w:val="sr-Cyrl-RS"/>
        </w:rPr>
        <w:t>dana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izvršenom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nadzoru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podnese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izveštaj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Narodnoj</w:t>
      </w:r>
      <w:r w:rsidR="00073F4C" w:rsidRPr="007E527E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skupštini</w:t>
      </w:r>
      <w:r w:rsidR="00073F4C">
        <w:rPr>
          <w:highlight w:val="cyan"/>
          <w:lang w:val="sr-Cyrl-RS"/>
        </w:rPr>
        <w:t>.</w:t>
      </w:r>
    </w:p>
    <w:p w:rsidR="00073F4C" w:rsidRPr="00C848D9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vršenju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1.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uvida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spisku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matičnog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građana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putem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posebnog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modula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pristupa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prijavu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dvofaktorskom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autentikacijom</w:t>
      </w:r>
      <w:r w:rsidRPr="00C848D9">
        <w:rPr>
          <w:lang w:val="sr-Cyrl-RS"/>
        </w:rPr>
        <w:t>.</w:t>
      </w:r>
    </w:p>
    <w:p w:rsidR="00073F4C" w:rsidRPr="00C848D9" w:rsidRDefault="002479BF" w:rsidP="00073F4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73F4C" w:rsidRPr="00C848D9">
        <w:rPr>
          <w:lang w:val="sr-Cyrl-RS"/>
        </w:rPr>
        <w:t xml:space="preserve"> 10.</w:t>
      </w:r>
    </w:p>
    <w:p w:rsidR="00073F4C" w:rsidRDefault="00073F4C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Mandat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prestaje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podnošenjem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izveštaja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073F4C">
        <w:rPr>
          <w:lang w:val="sr-Cyrl-RS"/>
        </w:rPr>
        <w:t xml:space="preserve"> 9. </w:t>
      </w:r>
      <w:r w:rsidR="002479BF">
        <w:rPr>
          <w:lang w:val="sr-Cyrl-RS"/>
        </w:rPr>
        <w:t>stav</w:t>
      </w:r>
      <w:r w:rsidRPr="00073F4C">
        <w:rPr>
          <w:lang w:val="sr-Cyrl-RS"/>
        </w:rPr>
        <w:t xml:space="preserve"> 1. </w:t>
      </w:r>
      <w:r w:rsidR="002479BF">
        <w:rPr>
          <w:lang w:val="sr-Cyrl-RS"/>
        </w:rPr>
        <w:t>ovog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073F4C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istekom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roka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njegovo</w:t>
      </w:r>
      <w:r w:rsidRPr="00073F4C">
        <w:rPr>
          <w:lang w:val="sr-Cyrl-RS"/>
        </w:rPr>
        <w:t xml:space="preserve"> </w:t>
      </w:r>
      <w:r w:rsidR="002479BF">
        <w:rPr>
          <w:lang w:val="sr-Cyrl-RS"/>
        </w:rPr>
        <w:t>podnošenje</w:t>
      </w:r>
      <w:r w:rsidRPr="00073F4C">
        <w:rPr>
          <w:lang w:val="sr-Cyrl-RS"/>
        </w:rPr>
        <w:t xml:space="preserve">, </w:t>
      </w:r>
      <w:r w:rsidR="002479BF">
        <w:rPr>
          <w:highlight w:val="cyan"/>
          <w:lang w:val="sr-Cyrl-RS"/>
        </w:rPr>
        <w:t>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najkasnije</w:t>
      </w:r>
      <w:r w:rsidRPr="00AD57FC">
        <w:rPr>
          <w:highlight w:val="cyan"/>
          <w:lang w:val="sr-Cyrl-RS"/>
        </w:rPr>
        <w:t xml:space="preserve"> 2. </w:t>
      </w:r>
      <w:r w:rsidR="002479BF">
        <w:rPr>
          <w:highlight w:val="cyan"/>
          <w:lang w:val="sr-Cyrl-RS"/>
        </w:rPr>
        <w:t>marta</w:t>
      </w:r>
      <w:r w:rsidRPr="00AD57FC">
        <w:rPr>
          <w:highlight w:val="cyan"/>
          <w:lang w:val="sr-Cyrl-RS"/>
        </w:rPr>
        <w:t xml:space="preserve"> 2027. </w:t>
      </w:r>
      <w:r w:rsidR="002479BF">
        <w:rPr>
          <w:highlight w:val="cyan"/>
          <w:lang w:val="sr-Cyrl-RS"/>
        </w:rPr>
        <w:t>godine</w:t>
      </w:r>
      <w:r w:rsidRPr="00AD57FC">
        <w:rPr>
          <w:highlight w:val="cyan"/>
          <w:lang w:val="sr-Cyrl-RS"/>
        </w:rPr>
        <w:t>.</w:t>
      </w:r>
    </w:p>
    <w:p w:rsidR="00073F4C" w:rsidRPr="00C848D9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2479BF">
        <w:rPr>
          <w:highlight w:val="cyan"/>
          <w:lang w:val="sr-Cyrl-RS"/>
        </w:rPr>
        <w:t>Nov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saziv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Narodne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skupštine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može</w:t>
      </w:r>
      <w:r w:rsidRPr="00AA5461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na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predlog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nadležnog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odbora</w:t>
      </w:r>
      <w:r w:rsidRPr="00AA5461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da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obrazuje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novu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komisiju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Pr="00AA546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vršenje</w:t>
      </w:r>
      <w:r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ponovne</w:t>
      </w:r>
      <w:r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revizije</w:t>
      </w:r>
      <w:r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biračkog</w:t>
      </w:r>
      <w:r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spiska</w:t>
      </w:r>
      <w:r>
        <w:rPr>
          <w:highlight w:val="cyan"/>
          <w:lang w:val="sr-Cyrl-RS"/>
        </w:rPr>
        <w:t>.</w:t>
      </w:r>
    </w:p>
    <w:p w:rsidR="0031303B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31303B" w:rsidRPr="00C848D9">
        <w:rPr>
          <w:lang w:val="sr-Cyrl-RS"/>
        </w:rPr>
        <w:t xml:space="preserve"> </w:t>
      </w:r>
      <w:r w:rsidR="009A6F1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="0031303B"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Komisiju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čine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deset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skupština</w:t>
      </w:r>
      <w:r w:rsidRPr="00C848D9">
        <w:rPr>
          <w:lang w:val="sr-Cyrl-RS"/>
        </w:rPr>
        <w:t>.</w:t>
      </w:r>
    </w:p>
    <w:p w:rsidR="00D56744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Osam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imenuju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dok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imenuju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udruženja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strane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Republičke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dobila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ovlašćenja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posmatranje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postupka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objavila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nalazima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posmatranja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tih</w:t>
      </w:r>
      <w:r w:rsidR="008D4067" w:rsidRPr="00C848D9">
        <w:rPr>
          <w:lang w:val="sr-Cyrl-RS"/>
        </w:rPr>
        <w:t xml:space="preserve"> </w:t>
      </w:r>
      <w:r w:rsidR="002479BF">
        <w:rPr>
          <w:lang w:val="sr-Cyrl-RS"/>
        </w:rPr>
        <w:t>izbornih</w:t>
      </w:r>
      <w:r w:rsidR="008D4067" w:rsidRPr="00C848D9">
        <w:rPr>
          <w:lang w:val="sr-Cyrl-RS"/>
        </w:rPr>
        <w:t xml:space="preserve"> </w:t>
      </w:r>
      <w:r w:rsidR="002479BF">
        <w:rPr>
          <w:lang w:val="sr-Cyrl-RS"/>
        </w:rPr>
        <w:t>postupaka</w:t>
      </w:r>
      <w:r w:rsidRPr="00C848D9">
        <w:rPr>
          <w:lang w:val="sr-Cyrl-RS"/>
        </w:rPr>
        <w:t>.</w:t>
      </w:r>
    </w:p>
    <w:p w:rsidR="00642EE6" w:rsidRPr="00AD57FC" w:rsidRDefault="00642EE6" w:rsidP="0051376D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 w:rsidRPr="00642EE6">
        <w:rPr>
          <w:lang w:val="sr-Cyrl-RS"/>
        </w:rPr>
        <w:tab/>
      </w:r>
      <w:r w:rsidR="002479BF">
        <w:rPr>
          <w:highlight w:val="cyan"/>
          <w:lang w:val="sr-Cyrl-RS"/>
        </w:rPr>
        <w:t>Nakon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imenovanja</w:t>
      </w:r>
      <w:r w:rsidRPr="00AD57FC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članovi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zamenici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članova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potpisuju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pismenu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poverljivosti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podataka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kojom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potvrđuju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upoznati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obavezom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prilikom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pristupa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ličnim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podacima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vršenju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zadataka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moraju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postupati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skladu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zakonom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kojim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uređena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zaštita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podataka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ličnosti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isključivo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svrhu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ovlašćenja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su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</w:t>
      </w:r>
      <w:r w:rsidRPr="00AD57FC">
        <w:rPr>
          <w:highlight w:val="cyan"/>
          <w:lang w:val="sr-Cyrl-RS"/>
        </w:rPr>
        <w:t xml:space="preserve">  </w:t>
      </w:r>
      <w:r w:rsidR="002479BF">
        <w:rPr>
          <w:highlight w:val="cyan"/>
          <w:lang w:val="sr-Cyrl-RS"/>
        </w:rPr>
        <w:t>ovim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zakonom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poverena</w:t>
      </w:r>
      <w:r w:rsidRPr="00AD57FC">
        <w:rPr>
          <w:highlight w:val="cyan"/>
          <w:lang w:val="sr-Cyrl-RS"/>
        </w:rPr>
        <w:t>.</w:t>
      </w:r>
    </w:p>
    <w:p w:rsidR="0051376D" w:rsidRPr="00C848D9" w:rsidRDefault="0051376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AD57FC">
        <w:rPr>
          <w:highlight w:val="cyan"/>
          <w:lang w:val="sr-Cyrl-RS"/>
        </w:rPr>
        <w:tab/>
      </w:r>
      <w:r w:rsidR="002479BF">
        <w:rPr>
          <w:highlight w:val="cyan"/>
          <w:lang w:val="sr-Cyrl-RS"/>
        </w:rPr>
        <w:t>Obrazac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stava</w:t>
      </w:r>
      <w:r w:rsidRPr="00AD57FC">
        <w:rPr>
          <w:highlight w:val="cyan"/>
          <w:lang w:val="sr-Cyrl-RS"/>
        </w:rPr>
        <w:t xml:space="preserve"> 4. </w:t>
      </w:r>
      <w:r w:rsidR="002479BF">
        <w:rPr>
          <w:highlight w:val="cyan"/>
          <w:lang w:val="sr-Cyrl-RS"/>
        </w:rPr>
        <w:t>ovog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utvrđuje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generalni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sekretar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Narodne</w:t>
      </w:r>
      <w:r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skupštine</w:t>
      </w:r>
      <w:r w:rsidRPr="00AD57FC">
        <w:rPr>
          <w:highlight w:val="cyan"/>
          <w:lang w:val="sr-Cyrl-RS"/>
        </w:rPr>
        <w:t>.</w:t>
      </w:r>
    </w:p>
    <w:p w:rsidR="00EC04CB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C04CB"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EC04CB" w:rsidRPr="00C848D9">
        <w:rPr>
          <w:lang w:val="sr-Cyrl-RS"/>
        </w:rPr>
        <w:t>.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predloženo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samo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lice</w:t>
      </w:r>
      <w:r w:rsidRPr="00C848D9">
        <w:rPr>
          <w:lang w:val="sr-Cyrl-RS"/>
        </w:rPr>
        <w:t>: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1)</w:t>
      </w:r>
      <w:r w:rsidRPr="00C848D9">
        <w:rPr>
          <w:lang w:val="sr-Cyrl-RS"/>
        </w:rPr>
        <w:tab/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državljanin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Srbije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prebivalište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teritoriji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Srbije</w:t>
      </w:r>
      <w:r w:rsidRPr="00C848D9">
        <w:rPr>
          <w:lang w:val="sr-Cyrl-RS"/>
        </w:rPr>
        <w:t>;</w:t>
      </w:r>
    </w:p>
    <w:p w:rsidR="00EC04CB" w:rsidRPr="00C848D9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2)</w:t>
      </w:r>
      <w:r w:rsidRPr="00C848D9">
        <w:rPr>
          <w:lang w:val="sr-Cyrl-RS"/>
        </w:rPr>
        <w:tab/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visoko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obrazovanje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pravnih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matematičkih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demografskih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informacionih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ekonomskih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nauka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društveno</w:t>
      </w:r>
      <w:r w:rsidRPr="00C848D9">
        <w:rPr>
          <w:lang w:val="sr-Cyrl-RS"/>
        </w:rPr>
        <w:t>-</w:t>
      </w:r>
      <w:r w:rsidR="002479BF">
        <w:rPr>
          <w:lang w:val="sr-Cyrl-RS"/>
        </w:rPr>
        <w:t>statističkih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drugih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srodnih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naučnih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pet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godina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iskustva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struci</w:t>
      </w:r>
      <w:r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bude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predloženo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izabrano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zaposleno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izabrano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imenovano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postavljeno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unutrašnje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>.</w:t>
      </w:r>
    </w:p>
    <w:p w:rsidR="00CD43A8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C848D9">
        <w:rPr>
          <w:lang w:val="sr-Cyrl-RS"/>
        </w:rPr>
        <w:t xml:space="preserve">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="00CD43A8"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Pet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najvećih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poslaničkih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="00ED5D82" w:rsidRPr="00C848D9">
        <w:rPr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glasale</w:t>
      </w:r>
      <w:r w:rsidR="00ED5D82" w:rsidRPr="00B51890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za</w:t>
      </w:r>
      <w:r w:rsidR="00ED5D82" w:rsidRPr="00B51890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izbor</w:t>
      </w:r>
      <w:r w:rsidR="00ED5D82" w:rsidRPr="00B51890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Vlade</w:t>
      </w:r>
      <w:r w:rsidR="00ED5D82" w:rsidRPr="00C848D9">
        <w:rPr>
          <w:lang w:val="sr-Cyrl-RS"/>
        </w:rPr>
        <w:t xml:space="preserve"> </w:t>
      </w:r>
      <w:r w:rsidR="002479BF">
        <w:rPr>
          <w:highlight w:val="cyan"/>
          <w:lang w:val="sr-Cyrl-RS"/>
        </w:rPr>
        <w:t>deo</w:t>
      </w:r>
      <w:r w:rsidR="00B51890"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parlamentarne</w:t>
      </w:r>
      <w:r w:rsidR="00B51890"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većine</w:t>
      </w:r>
      <w:r w:rsidR="00B51890">
        <w:rPr>
          <w:lang w:val="sr-Cyrl-RS"/>
        </w:rPr>
        <w:t xml:space="preserve"> </w:t>
      </w:r>
      <w:r w:rsidR="002479BF">
        <w:rPr>
          <w:lang w:val="sr-Cyrl-RS"/>
        </w:rPr>
        <w:t>predlažu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svaka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jednog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jednog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ED5D82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najveće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opozicione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 xml:space="preserve"> </w:t>
      </w:r>
      <w:r w:rsidRPr="00C848D9">
        <w:rPr>
          <w:rFonts w:eastAsia="Arial" w:cs="Arial"/>
          <w:color w:val="333333"/>
          <w:lang w:val="sr-Cyrl-RS"/>
        </w:rPr>
        <w:t>(</w:t>
      </w:r>
      <w:r w:rsidR="002479BF">
        <w:rPr>
          <w:rFonts w:eastAsia="Arial" w:cs="Arial"/>
          <w:color w:val="333333"/>
          <w:lang w:val="sr-Cyrl-RS"/>
        </w:rPr>
        <w:t>poslaničke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479BF">
        <w:rPr>
          <w:rFonts w:eastAsia="Arial" w:cs="Arial"/>
          <w:color w:val="333333"/>
          <w:lang w:val="sr-Cyrl-RS"/>
        </w:rPr>
        <w:t>grupe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479BF">
        <w:rPr>
          <w:rFonts w:eastAsia="Arial" w:cs="Arial"/>
          <w:color w:val="333333"/>
          <w:lang w:val="sr-Cyrl-RS"/>
        </w:rPr>
        <w:t>koje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479BF">
        <w:rPr>
          <w:rFonts w:eastAsia="Arial" w:cs="Arial"/>
          <w:color w:val="333333"/>
          <w:lang w:val="sr-Cyrl-RS"/>
        </w:rPr>
        <w:t>nisu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479BF">
        <w:rPr>
          <w:rFonts w:eastAsia="Arial" w:cs="Arial"/>
          <w:strike/>
          <w:color w:val="333333"/>
          <w:highlight w:val="yellow"/>
          <w:lang w:val="sr-Cyrl-RS"/>
        </w:rPr>
        <w:t>glasale</w:t>
      </w:r>
      <w:r w:rsidRPr="00B51890">
        <w:rPr>
          <w:rFonts w:eastAsia="Arial" w:cs="Arial"/>
          <w:strike/>
          <w:color w:val="333333"/>
          <w:highlight w:val="yellow"/>
          <w:lang w:val="sr-Cyrl-RS"/>
        </w:rPr>
        <w:t xml:space="preserve"> </w:t>
      </w:r>
      <w:r w:rsidR="002479BF">
        <w:rPr>
          <w:rFonts w:eastAsia="Arial" w:cs="Arial"/>
          <w:strike/>
          <w:color w:val="333333"/>
          <w:highlight w:val="yellow"/>
          <w:lang w:val="sr-Cyrl-RS"/>
        </w:rPr>
        <w:t>za</w:t>
      </w:r>
      <w:r w:rsidRPr="00B51890">
        <w:rPr>
          <w:rFonts w:eastAsia="Arial" w:cs="Arial"/>
          <w:strike/>
          <w:color w:val="333333"/>
          <w:highlight w:val="yellow"/>
          <w:lang w:val="sr-Cyrl-RS"/>
        </w:rPr>
        <w:t xml:space="preserve"> </w:t>
      </w:r>
      <w:r w:rsidR="002479BF">
        <w:rPr>
          <w:rFonts w:eastAsia="Arial" w:cs="Arial"/>
          <w:strike/>
          <w:color w:val="333333"/>
          <w:highlight w:val="yellow"/>
          <w:lang w:val="sr-Cyrl-RS"/>
        </w:rPr>
        <w:t>izbor</w:t>
      </w:r>
      <w:r w:rsidRPr="00B51890">
        <w:rPr>
          <w:rFonts w:eastAsia="Arial" w:cs="Arial"/>
          <w:strike/>
          <w:color w:val="333333"/>
          <w:highlight w:val="yellow"/>
          <w:lang w:val="sr-Cyrl-RS"/>
        </w:rPr>
        <w:t xml:space="preserve"> </w:t>
      </w:r>
      <w:r w:rsidR="002479BF">
        <w:rPr>
          <w:rFonts w:eastAsia="Arial" w:cs="Arial"/>
          <w:strike/>
          <w:color w:val="333333"/>
          <w:highlight w:val="yellow"/>
          <w:lang w:val="sr-Cyrl-RS"/>
        </w:rPr>
        <w:t>Vlade</w:t>
      </w:r>
      <w:r w:rsidR="00B51890" w:rsidRPr="00B51890">
        <w:rPr>
          <w:rFonts w:eastAsia="Arial" w:cs="Arial"/>
          <w:color w:val="333333"/>
          <w:lang w:val="sr-Cyrl-RS"/>
        </w:rPr>
        <w:t xml:space="preserve"> </w:t>
      </w:r>
      <w:r w:rsidR="002479BF">
        <w:rPr>
          <w:rFonts w:eastAsia="Arial" w:cs="Arial"/>
          <w:color w:val="333333"/>
          <w:highlight w:val="cyan"/>
          <w:lang w:val="sr-Cyrl-RS"/>
        </w:rPr>
        <w:t>deo</w:t>
      </w:r>
      <w:r w:rsidR="00B51890" w:rsidRPr="00AD57FC">
        <w:rPr>
          <w:rFonts w:eastAsia="Arial" w:cs="Arial"/>
          <w:color w:val="333333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333333"/>
          <w:highlight w:val="cyan"/>
          <w:lang w:val="sr-Cyrl-RS"/>
        </w:rPr>
        <w:t>parlamentarne</w:t>
      </w:r>
      <w:r w:rsidR="00B51890" w:rsidRPr="00AD57FC">
        <w:rPr>
          <w:rFonts w:eastAsia="Arial" w:cs="Arial"/>
          <w:color w:val="333333"/>
          <w:highlight w:val="cyan"/>
          <w:lang w:val="sr-Cyrl-RS"/>
        </w:rPr>
        <w:t xml:space="preserve"> </w:t>
      </w:r>
      <w:r w:rsidR="002479BF">
        <w:rPr>
          <w:rFonts w:eastAsia="Arial" w:cs="Arial"/>
          <w:color w:val="333333"/>
          <w:highlight w:val="cyan"/>
          <w:lang w:val="sr-Cyrl-RS"/>
        </w:rPr>
        <w:t>većine</w:t>
      </w:r>
      <w:r w:rsidRPr="00C848D9">
        <w:rPr>
          <w:rFonts w:eastAsia="Arial" w:cs="Arial"/>
          <w:color w:val="333333"/>
          <w:lang w:val="sr-Cyrl-RS"/>
        </w:rPr>
        <w:t>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predlažu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svaka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Udruženja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zajedničkim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dogovorom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predlažu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C848D9">
        <w:rPr>
          <w:lang w:val="sr-Cyrl-RS"/>
        </w:rPr>
        <w:t xml:space="preserve">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4</w:t>
      </w:r>
      <w:r w:rsidR="00CD43A8"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Predlozi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članove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zamenike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upravu</w:t>
      </w:r>
      <w:r w:rsidRPr="00C848D9">
        <w:rPr>
          <w:lang w:val="sr-Cyrl-RS"/>
        </w:rPr>
        <w:t xml:space="preserve"> (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daljem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tekstu</w:t>
      </w:r>
      <w:r w:rsidRPr="00C848D9">
        <w:rPr>
          <w:lang w:val="sr-Cyrl-RS"/>
        </w:rPr>
        <w:t xml:space="preserve">: </w:t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Pr="00C848D9">
        <w:rPr>
          <w:lang w:val="sr-Cyrl-RS"/>
        </w:rPr>
        <w:t>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16077" w:rsidRPr="00C848D9">
        <w:rPr>
          <w:lang w:val="sr-Cyrl-RS"/>
        </w:rPr>
        <w:t xml:space="preserve"> 15 </w:t>
      </w:r>
      <w:r w:rsidR="002479BF">
        <w:rPr>
          <w:lang w:val="sr-Cyrl-RS"/>
        </w:rPr>
        <w:t>dana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stupanja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snagu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ovog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="00C16077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sadrži</w:t>
      </w:r>
      <w:r w:rsidR="008D4067" w:rsidRPr="00C848D9">
        <w:rPr>
          <w:lang w:val="sr-Cyrl-RS"/>
        </w:rPr>
        <w:t>: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1)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ime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prezime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datum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mesto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rođenja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  <w:t>3)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adresu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stanovanja</w:t>
      </w:r>
      <w:r w:rsidR="00C16077" w:rsidRPr="00C848D9">
        <w:rPr>
          <w:lang w:val="sr-Cyrl-RS"/>
        </w:rPr>
        <w:t xml:space="preserve">, </w:t>
      </w:r>
      <w:r w:rsidR="002479BF">
        <w:rPr>
          <w:lang w:val="sr-Cyrl-RS"/>
        </w:rPr>
        <w:t>broj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telefona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adresu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prijem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elektronske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pošte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4)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obrazovanju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5)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radnom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iskustvu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171006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dostavlja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>: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1) </w:t>
      </w:r>
      <w:r w:rsidR="002479BF">
        <w:rPr>
          <w:lang w:val="sr-Cyrl-RS"/>
        </w:rPr>
        <w:t>pismena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saglasnost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prihvata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kandidaturu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koja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sadrži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njegovo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ime</w:t>
      </w:r>
      <w:r w:rsidR="008543FA" w:rsidRPr="00C848D9">
        <w:rPr>
          <w:lang w:val="sr-Cyrl-RS"/>
        </w:rPr>
        <w:t xml:space="preserve">, </w:t>
      </w:r>
      <w:r w:rsidR="002479BF">
        <w:rPr>
          <w:lang w:val="sr-Cyrl-RS"/>
        </w:rPr>
        <w:t>prezime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jedinstveni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matični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broj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građana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izjavu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postoje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smetnje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izbor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Komisiju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497767"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497767" w:rsidRPr="00C848D9">
        <w:rPr>
          <w:lang w:val="sr-Cyrl-RS"/>
        </w:rPr>
        <w:t xml:space="preserve">. </w:t>
      </w:r>
      <w:r w:rsidR="002479BF">
        <w:rPr>
          <w:lang w:val="sr-Cyrl-RS"/>
        </w:rPr>
        <w:t>stav</w:t>
      </w:r>
      <w:r w:rsidR="00497767" w:rsidRPr="00C848D9">
        <w:rPr>
          <w:lang w:val="sr-Cyrl-RS"/>
        </w:rPr>
        <w:t xml:space="preserve"> 2. </w:t>
      </w:r>
      <w:r w:rsidR="002479BF">
        <w:rPr>
          <w:lang w:val="sr-Cyrl-RS"/>
        </w:rPr>
        <w:t>ovog</w:t>
      </w:r>
      <w:r w:rsidR="00497767"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C16077" w:rsidRPr="00C848D9">
        <w:rPr>
          <w:lang w:val="sr-Cyrl-RS"/>
        </w:rPr>
        <w:t xml:space="preserve">2) </w:t>
      </w:r>
      <w:r w:rsidR="002479BF">
        <w:rPr>
          <w:lang w:val="sr-Cyrl-RS"/>
        </w:rPr>
        <w:t>isprava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očitanoj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ličnoj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karti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mikrokontrolerom</w:t>
      </w:r>
      <w:r w:rsidR="00C16077" w:rsidRPr="00C848D9">
        <w:rPr>
          <w:lang w:val="sr-Cyrl-RS"/>
        </w:rPr>
        <w:t xml:space="preserve"> (</w:t>
      </w:r>
      <w:r w:rsidR="002479BF">
        <w:rPr>
          <w:lang w:val="sr-Cyrl-RS"/>
        </w:rPr>
        <w:t>čipom</w:t>
      </w:r>
      <w:r w:rsidR="00C16077" w:rsidRPr="00C848D9">
        <w:rPr>
          <w:lang w:val="sr-Cyrl-RS"/>
        </w:rPr>
        <w:t xml:space="preserve">), </w:t>
      </w:r>
      <w:r w:rsidR="002479BF">
        <w:rPr>
          <w:lang w:val="sr-Cyrl-RS"/>
        </w:rPr>
        <w:t>odnosno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fotokopija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lične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karte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bez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mikrokontrolera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dokaz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stečenom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visokom</w:t>
      </w:r>
      <w:r w:rsidR="00C16077" w:rsidRPr="00C848D9">
        <w:rPr>
          <w:lang w:val="sr-Cyrl-RS"/>
        </w:rPr>
        <w:t xml:space="preserve"> </w:t>
      </w:r>
      <w:r w:rsidR="002479BF">
        <w:rPr>
          <w:lang w:val="sr-Cyrl-RS"/>
        </w:rPr>
        <w:t>obrazovanju</w:t>
      </w:r>
      <w:r w:rsidR="00C16077" w:rsidRPr="00C848D9">
        <w:rPr>
          <w:lang w:val="sr-Cyrl-RS"/>
        </w:rPr>
        <w:t>;</w:t>
      </w:r>
    </w:p>
    <w:p w:rsidR="00C16077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8543FA" w:rsidRPr="00C848D9">
        <w:rPr>
          <w:lang w:val="sr-Cyrl-RS"/>
        </w:rPr>
        <w:t>4)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dokaz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radnom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iskustvu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8543FA" w:rsidRPr="00C848D9">
        <w:rPr>
          <w:lang w:val="sr-Cyrl-RS"/>
        </w:rPr>
        <w:t xml:space="preserve"> </w:t>
      </w:r>
      <w:r w:rsidR="002479BF">
        <w:rPr>
          <w:lang w:val="sr-Cyrl-RS"/>
        </w:rPr>
        <w:t>struci</w:t>
      </w:r>
      <w:r w:rsidR="008543FA" w:rsidRPr="00C848D9">
        <w:rPr>
          <w:lang w:val="sr-Cyrl-RS"/>
        </w:rPr>
        <w:t>.</w:t>
      </w:r>
    </w:p>
    <w:p w:rsidR="00381EBE" w:rsidRPr="00C848D9" w:rsidRDefault="00381EBE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</w:r>
      <w:r w:rsidR="002479BF">
        <w:rPr>
          <w:lang w:val="sr-Cyrl-RS"/>
        </w:rPr>
        <w:t>Udruženja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dostavljaju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dokaz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ispunjenosti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uslova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stav</w:t>
      </w:r>
      <w:r w:rsidRPr="00C848D9">
        <w:rPr>
          <w:lang w:val="sr-Cyrl-RS"/>
        </w:rPr>
        <w:t xml:space="preserve"> 2.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9615D9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15D9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="009615D9" w:rsidRPr="00C848D9">
        <w:rPr>
          <w:lang w:val="sr-Cyrl-RS"/>
        </w:rPr>
        <w:t>.</w:t>
      </w:r>
    </w:p>
    <w:p w:rsidR="009615D9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="009615D9" w:rsidRPr="00C848D9">
        <w:rPr>
          <w:lang w:val="sr-Cyrl-RS"/>
        </w:rPr>
        <w:t xml:space="preserve">, </w:t>
      </w:r>
      <w:r w:rsidR="002479BF">
        <w:rPr>
          <w:lang w:val="sr-Cyrl-RS"/>
        </w:rPr>
        <w:t>u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sedam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isteka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roka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predlaganje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razmatra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podnete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predloge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ispituje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li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predloge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podneli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ovlašćeni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predlagači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li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kandidati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ispunjavaju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uslove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izbor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Komisiju</w:t>
      </w:r>
      <w:r w:rsidR="009615D9" w:rsidRPr="00C848D9">
        <w:rPr>
          <w:lang w:val="sr-Cyrl-RS"/>
        </w:rPr>
        <w:t>.</w:t>
      </w:r>
    </w:p>
    <w:p w:rsidR="009615D9" w:rsidRPr="00C848D9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podnet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ovlašćenog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predlagača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smislu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</w:t>
      </w:r>
      <w:r w:rsidRPr="00C848D9">
        <w:rPr>
          <w:lang w:val="sr-Cyrl-RS"/>
        </w:rPr>
        <w:t xml:space="preserve">.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neće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razmatrati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čemu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pismenim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putem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obaveštava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podnosioca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predloga</w:t>
      </w:r>
      <w:r w:rsidRPr="00C848D9">
        <w:rPr>
          <w:lang w:val="sr-Cyrl-RS"/>
        </w:rPr>
        <w:t>.</w:t>
      </w:r>
    </w:p>
    <w:p w:rsidR="00760CE8" w:rsidRPr="00C848D9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ovlašćeni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predlagač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će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pismenim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putem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obratiti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sledećoj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kojoj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bi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prema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veličini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pripalo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predlaganja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545F5F" w:rsidRPr="00C848D9">
        <w:rPr>
          <w:lang w:val="sr-Cyrl-RS"/>
        </w:rPr>
        <w:t xml:space="preserve"> </w:t>
      </w:r>
      <w:r w:rsidR="002479BF">
        <w:rPr>
          <w:lang w:val="sr-Cyrl-RS"/>
        </w:rPr>
        <w:t>Komisiju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zahtevom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zahteva</w:t>
      </w:r>
      <w:r w:rsidRPr="00C848D9">
        <w:rPr>
          <w:lang w:val="sr-Cyrl-RS"/>
        </w:rPr>
        <w:t>.</w:t>
      </w:r>
    </w:p>
    <w:p w:rsidR="00CD43A8" w:rsidRPr="00C848D9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Ako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nadležni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utvrdi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neki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predloženih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CD43A8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ispunjava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uslove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članstvo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Komisiji</w:t>
      </w:r>
      <w:r w:rsidR="00CD43A8" w:rsidRPr="00C848D9">
        <w:rPr>
          <w:lang w:val="sr-Cyrl-RS"/>
        </w:rPr>
        <w:t xml:space="preserve">, </w:t>
      </w:r>
      <w:r w:rsidR="002479BF">
        <w:rPr>
          <w:lang w:val="sr-Cyrl-RS"/>
        </w:rPr>
        <w:t>uputiće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zahtev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predlagaču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predložio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tog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podnese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novi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zahteva</w:t>
      </w:r>
      <w:r w:rsidRPr="00C848D9">
        <w:rPr>
          <w:lang w:val="sr-Cyrl-RS"/>
        </w:rPr>
        <w:t>.</w:t>
      </w:r>
    </w:p>
    <w:p w:rsidR="009615D9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45F5F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6</w:t>
      </w:r>
      <w:r w:rsidR="00545F5F"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utvrđuje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listu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deset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članove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deset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zamenike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C40600" w:rsidRPr="00C848D9">
        <w:rPr>
          <w:lang w:val="sr-Cyrl-RS"/>
        </w:rPr>
        <w:t xml:space="preserve"> (</w:t>
      </w:r>
      <w:r w:rsidR="002479BF">
        <w:rPr>
          <w:lang w:val="sr-Cyrl-RS"/>
        </w:rPr>
        <w:t>u</w:t>
      </w:r>
      <w:r w:rsidR="00C40600" w:rsidRPr="00C848D9">
        <w:rPr>
          <w:lang w:val="sr-Cyrl-RS"/>
        </w:rPr>
        <w:t xml:space="preserve"> </w:t>
      </w:r>
      <w:r w:rsidR="002479BF">
        <w:rPr>
          <w:lang w:val="sr-Cyrl-RS"/>
        </w:rPr>
        <w:t>daljem</w:t>
      </w:r>
      <w:r w:rsidR="00C40600" w:rsidRPr="00C848D9">
        <w:rPr>
          <w:lang w:val="sr-Cyrl-RS"/>
        </w:rPr>
        <w:t xml:space="preserve"> </w:t>
      </w:r>
      <w:r w:rsidR="002479BF">
        <w:rPr>
          <w:lang w:val="sr-Cyrl-RS"/>
        </w:rPr>
        <w:t>tekstu</w:t>
      </w:r>
      <w:r w:rsidR="00C40600" w:rsidRPr="00C848D9">
        <w:rPr>
          <w:lang w:val="sr-Cyrl-RS"/>
        </w:rPr>
        <w:t xml:space="preserve">: </w:t>
      </w:r>
      <w:r w:rsidR="002479BF">
        <w:rPr>
          <w:lang w:val="sr-Cyrl-RS"/>
        </w:rPr>
        <w:t>Lista</w:t>
      </w:r>
      <w:r w:rsidR="00C40600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40600" w:rsidRPr="00C848D9">
        <w:rPr>
          <w:lang w:val="sr-Cyrl-RS"/>
        </w:rPr>
        <w:t>)</w:t>
      </w:r>
      <w:r w:rsidR="009615D9" w:rsidRPr="00C848D9">
        <w:rPr>
          <w:lang w:val="sr-Cyrl-RS"/>
        </w:rPr>
        <w:t xml:space="preserve">, </w:t>
      </w:r>
      <w:r w:rsidR="002479BF">
        <w:rPr>
          <w:lang w:val="sr-Cyrl-RS"/>
        </w:rPr>
        <w:t>koju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podnosi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="009615D9"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razmatranje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usvajanje</w:t>
      </w:r>
      <w:r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Predsednik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C40600" w:rsidRPr="00C848D9">
        <w:rPr>
          <w:lang w:val="sr-Cyrl-RS"/>
        </w:rPr>
        <w:t xml:space="preserve"> </w:t>
      </w:r>
      <w:r w:rsidR="002479BF">
        <w:rPr>
          <w:lang w:val="sr-Cyrl-RS"/>
        </w:rPr>
        <w:t>dužan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Listu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uvrsti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dnevnog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reda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prve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naredne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sednice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="00CD43A8" w:rsidRPr="00C848D9">
        <w:rPr>
          <w:lang w:val="sr-Cyrl-RS"/>
        </w:rPr>
        <w:t>.</w:t>
      </w:r>
    </w:p>
    <w:p w:rsidR="00C40600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Narodna</w:t>
      </w:r>
      <w:r w:rsidR="00E22ECC" w:rsidRPr="00C848D9">
        <w:rPr>
          <w:lang w:val="sr-Cyrl-RS"/>
        </w:rPr>
        <w:t xml:space="preserve"> </w:t>
      </w:r>
      <w:r w:rsidR="002479BF">
        <w:rPr>
          <w:lang w:val="sr-Cyrl-RS"/>
        </w:rPr>
        <w:t>skupština</w:t>
      </w:r>
      <w:r w:rsidR="00E22ECC" w:rsidRPr="00C848D9">
        <w:rPr>
          <w:lang w:val="sr-Cyrl-RS"/>
        </w:rPr>
        <w:t xml:space="preserve"> </w:t>
      </w:r>
      <w:r w:rsidR="002479BF">
        <w:rPr>
          <w:lang w:val="sr-Cyrl-RS"/>
        </w:rPr>
        <w:t>odlučuje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479BF">
        <w:rPr>
          <w:lang w:val="sr-Cyrl-RS"/>
        </w:rPr>
        <w:t>celini</w:t>
      </w:r>
      <w:r w:rsidR="00CD43A8" w:rsidRPr="00C848D9">
        <w:rPr>
          <w:lang w:val="sr-Cyrl-RS"/>
        </w:rPr>
        <w:t>.</w:t>
      </w:r>
      <w:r w:rsidR="00C40600" w:rsidRPr="00C848D9">
        <w:rPr>
          <w:lang w:val="sr-Cyrl-RS"/>
        </w:rPr>
        <w:t xml:space="preserve"> </w:t>
      </w:r>
    </w:p>
    <w:p w:rsidR="00CD43A8" w:rsidRPr="00C848D9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dobije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potrebnu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većinu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glasova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postupak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predlaganja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ponavlja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15 </w:t>
      </w:r>
      <w:r w:rsidR="002479BF">
        <w:rPr>
          <w:lang w:val="sr-Cyrl-RS"/>
        </w:rPr>
        <w:lastRenderedPageBreak/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završetka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sednice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glasalo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kandidata</w:t>
      </w:r>
      <w:r w:rsidRPr="00C848D9">
        <w:rPr>
          <w:lang w:val="sr-Cyrl-RS"/>
        </w:rPr>
        <w:t>.</w:t>
      </w:r>
    </w:p>
    <w:p w:rsidR="00C40600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40600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7</w:t>
      </w:r>
      <w:r w:rsidR="00C40600" w:rsidRPr="00C848D9">
        <w:rPr>
          <w:lang w:val="sr-Cyrl-RS"/>
        </w:rPr>
        <w:t>.</w:t>
      </w:r>
    </w:p>
    <w:p w:rsidR="00B13931" w:rsidRPr="00C848D9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Članu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mandat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prestaje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službenoj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utvrđuje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prestanak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mandata</w:t>
      </w:r>
      <w:r w:rsidRPr="00C848D9">
        <w:rPr>
          <w:lang w:val="sr-Cyrl-RS"/>
        </w:rPr>
        <w:t>: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1) </w:t>
      </w:r>
      <w:r w:rsidR="002479BF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slučaju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smrti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2)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izgubi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3)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pravnosnažnom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sudskom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odlukom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osuđen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kaznu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zatvora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trajanju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najmanje</w:t>
      </w:r>
      <w:r w:rsidR="00B13931" w:rsidRPr="00C848D9">
        <w:rPr>
          <w:lang w:val="sr-Cyrl-RS"/>
        </w:rPr>
        <w:t xml:space="preserve"> 6 </w:t>
      </w:r>
      <w:r w:rsidR="002479BF">
        <w:rPr>
          <w:lang w:val="sr-Cyrl-RS"/>
        </w:rPr>
        <w:t>meseci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4)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izgubi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radnu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sposobnost</w:t>
      </w:r>
      <w:r w:rsidR="00B13931" w:rsidRPr="00C848D9">
        <w:rPr>
          <w:lang w:val="sr-Cyrl-RS"/>
        </w:rPr>
        <w:t>;</w:t>
      </w:r>
    </w:p>
    <w:p w:rsidR="00B13931" w:rsidRPr="00C848D9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5</w:t>
      </w:r>
      <w:r w:rsidR="00B13931" w:rsidRPr="00C848D9">
        <w:rPr>
          <w:lang w:val="sr-Cyrl-RS"/>
        </w:rPr>
        <w:t xml:space="preserve">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bude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izabran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4633D9" w:rsidRPr="00C848D9">
        <w:rPr>
          <w:lang w:val="sr-Cyrl-RS"/>
        </w:rPr>
        <w:t xml:space="preserve"> </w:t>
      </w:r>
      <w:r w:rsidR="002479BF">
        <w:rPr>
          <w:lang w:val="sr-Cyrl-RS"/>
        </w:rPr>
        <w:t>narodnog</w:t>
      </w:r>
      <w:r w:rsidR="004633D9" w:rsidRPr="00C848D9">
        <w:rPr>
          <w:lang w:val="sr-Cyrl-RS"/>
        </w:rPr>
        <w:t xml:space="preserve"> </w:t>
      </w:r>
      <w:r w:rsidR="002479BF">
        <w:rPr>
          <w:lang w:val="sr-Cyrl-RS"/>
        </w:rPr>
        <w:t>poslanika</w:t>
      </w:r>
      <w:r w:rsidRPr="00C848D9">
        <w:rPr>
          <w:lang w:val="sr-Cyrl-RS"/>
        </w:rPr>
        <w:t>.</w:t>
      </w:r>
    </w:p>
    <w:p w:rsidR="00711C3F" w:rsidRPr="00C848D9" w:rsidRDefault="006D5BE4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="002479BF">
        <w:rPr>
          <w:lang w:val="sr-Cyrl-RS"/>
        </w:rPr>
        <w:t>Narodna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skupština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razrešava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B13931" w:rsidRPr="00C848D9">
        <w:rPr>
          <w:lang w:val="sr-Cyrl-RS"/>
        </w:rPr>
        <w:t>:</w:t>
      </w:r>
    </w:p>
    <w:p w:rsidR="00B13931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tab/>
      </w:r>
      <w:r w:rsidRPr="00C848D9">
        <w:rPr>
          <w:lang w:val="sr-Cyrl-RS"/>
        </w:rPr>
        <w:t xml:space="preserve">1) </w:t>
      </w:r>
      <w:r w:rsidR="002479BF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podnese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ostavku</w:t>
      </w:r>
      <w:r w:rsidR="00C33D9C" w:rsidRPr="00C848D9">
        <w:rPr>
          <w:lang w:val="sr-Cyrl-RS"/>
        </w:rPr>
        <w:t>;</w:t>
      </w:r>
    </w:p>
    <w:p w:rsidR="00711C3F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</w:t>
      </w:r>
      <w:r w:rsidR="00B13931" w:rsidRPr="00C848D9">
        <w:rPr>
          <w:lang w:val="sr-Cyrl-RS"/>
        </w:rPr>
        <w:t xml:space="preserve">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naknadno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utvrdi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ne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ispunjava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uslove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članstvo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Komisiji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propisane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ovim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="00B13931" w:rsidRPr="00C848D9">
        <w:rPr>
          <w:lang w:val="sr-Cyrl-RS"/>
        </w:rPr>
        <w:t>;</w:t>
      </w:r>
    </w:p>
    <w:p w:rsidR="00B13931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33D9C" w:rsidRPr="00C848D9">
        <w:rPr>
          <w:lang w:val="sr-Cyrl-RS"/>
        </w:rPr>
        <w:t>3</w:t>
      </w:r>
      <w:r w:rsidR="00B13931" w:rsidRPr="00C848D9">
        <w:rPr>
          <w:lang w:val="sr-Cyrl-RS"/>
        </w:rPr>
        <w:t xml:space="preserve">) </w:t>
      </w:r>
      <w:r w:rsidR="002479BF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bez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opravdanog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razloga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propusti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odbije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obavlja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dužnost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7F1B9B" w:rsidRPr="00C848D9">
        <w:rPr>
          <w:lang w:val="sr-Cyrl-RS"/>
        </w:rPr>
        <w:t xml:space="preserve"> </w:t>
      </w:r>
      <w:r w:rsidR="002479BF">
        <w:rPr>
          <w:lang w:val="sr-Cyrl-RS"/>
        </w:rPr>
        <w:t>periodu</w:t>
      </w:r>
      <w:r w:rsidR="007F1B9B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7F1B9B" w:rsidRPr="00C848D9">
        <w:rPr>
          <w:lang w:val="sr-Cyrl-RS"/>
        </w:rPr>
        <w:t xml:space="preserve"> </w:t>
      </w:r>
      <w:r w:rsidR="002479BF">
        <w:rPr>
          <w:lang w:val="sr-Cyrl-RS"/>
        </w:rPr>
        <w:t>najmanje</w:t>
      </w:r>
      <w:r w:rsidR="007F1B9B" w:rsidRPr="00C848D9">
        <w:rPr>
          <w:lang w:val="sr-Cyrl-RS"/>
        </w:rPr>
        <w:t xml:space="preserve"> </w:t>
      </w:r>
      <w:r w:rsidR="002479BF">
        <w:rPr>
          <w:lang w:val="sr-Cyrl-RS"/>
        </w:rPr>
        <w:t>mesec</w:t>
      </w:r>
      <w:r w:rsidR="009C2A15"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neprekidno</w:t>
      </w:r>
      <w:r w:rsidR="006D5BE4" w:rsidRPr="00C848D9">
        <w:rPr>
          <w:lang w:val="sr-Cyrl-RS"/>
        </w:rPr>
        <w:t>.</w:t>
      </w:r>
    </w:p>
    <w:p w:rsidR="006D5BE4" w:rsidRPr="00C848D9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Član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ostavku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podnosi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pismenom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obliku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predsedniku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potpis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podnosioca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overen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skladu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uređuje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overavanje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potpisa</w:t>
      </w:r>
      <w:r w:rsidRPr="00C848D9">
        <w:rPr>
          <w:lang w:val="sr-Cyrl-RS"/>
        </w:rPr>
        <w:t>.</w:t>
      </w:r>
    </w:p>
    <w:p w:rsidR="00364E72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64E72" w:rsidRPr="00C848D9">
        <w:rPr>
          <w:lang w:val="sr-Cyrl-RS"/>
        </w:rPr>
        <w:t xml:space="preserve">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8</w:t>
      </w:r>
      <w:r w:rsidR="00364E72" w:rsidRPr="00C848D9">
        <w:rPr>
          <w:lang w:val="sr-Cyrl-RS"/>
        </w:rPr>
        <w:t>.</w:t>
      </w:r>
    </w:p>
    <w:p w:rsidR="00C45EA5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Novog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predlaže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ovlašćeni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predlagač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predložio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kome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mandat</w:t>
      </w:r>
      <w:r w:rsidR="009C2A15" w:rsidRPr="00C848D9">
        <w:rPr>
          <w:lang w:val="sr-Cyrl-RS"/>
        </w:rPr>
        <w:t xml:space="preserve"> </w:t>
      </w:r>
      <w:r w:rsidR="002479BF">
        <w:rPr>
          <w:lang w:val="sr-Cyrl-RS"/>
        </w:rPr>
        <w:t>prestao</w:t>
      </w:r>
      <w:r w:rsidR="009C2A15"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="009C2A15" w:rsidRPr="00C848D9">
        <w:rPr>
          <w:lang w:val="sr-Cyrl-RS"/>
        </w:rPr>
        <w:t xml:space="preserve"> </w:t>
      </w:r>
      <w:r w:rsidR="002479BF">
        <w:rPr>
          <w:lang w:val="sr-Cyrl-RS"/>
        </w:rPr>
        <w:t>sili</w:t>
      </w:r>
      <w:r w:rsidR="009C2A15"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="00B13931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479BF">
        <w:rPr>
          <w:lang w:val="sr-Cyrl-RS"/>
        </w:rPr>
        <w:t>razrešen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="00C45EA5" w:rsidRPr="00C848D9">
        <w:rPr>
          <w:lang w:val="sr-Cyrl-RS"/>
        </w:rPr>
        <w:t xml:space="preserve">, </w:t>
      </w:r>
      <w:r w:rsidR="002479BF">
        <w:rPr>
          <w:lang w:val="sr-Cyrl-RS"/>
        </w:rPr>
        <w:t>u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45EA5" w:rsidRPr="00C848D9">
        <w:rPr>
          <w:lang w:val="sr-Cyrl-RS"/>
        </w:rPr>
        <w:t xml:space="preserve"> 15 </w:t>
      </w:r>
      <w:r w:rsidR="002479BF">
        <w:rPr>
          <w:lang w:val="sr-Cyrl-RS"/>
        </w:rPr>
        <w:t>dana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utvrđivanja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prestanka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mandata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sili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="00C45EA5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razrešenja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C45EA5"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C45EA5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C45EA5" w:rsidRPr="00C848D9">
        <w:rPr>
          <w:lang w:val="sr-Cyrl-RS"/>
        </w:rPr>
        <w:t>.</w:t>
      </w:r>
    </w:p>
    <w:p w:rsidR="00C45EA5" w:rsidRPr="00C848D9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bira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45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utvrđivanja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prestanka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mandata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razrešenja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9A5F2D" w:rsidRPr="00C848D9">
        <w:rPr>
          <w:lang w:val="sr-Cyrl-RS"/>
        </w:rPr>
        <w:t>.</w:t>
      </w:r>
    </w:p>
    <w:p w:rsidR="00C40600" w:rsidRPr="00C848D9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postupak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shodno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primenjuju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odredbe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</w:t>
      </w:r>
      <w:r w:rsidRPr="00C848D9">
        <w:rPr>
          <w:lang w:val="sr-Cyrl-RS"/>
        </w:rPr>
        <w:t xml:space="preserve">.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i</w:t>
      </w:r>
      <w:r w:rsidR="009A5F2D" w:rsidRPr="00C848D9">
        <w:rPr>
          <w:lang w:val="sr-Cyrl-RS"/>
        </w:rPr>
        <w:t xml:space="preserve"> 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767C38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9</w:t>
      </w:r>
      <w:r w:rsidR="00767C38" w:rsidRPr="00C848D9">
        <w:rPr>
          <w:lang w:val="sr-Cyrl-RS"/>
        </w:rPr>
        <w:t>.</w:t>
      </w:r>
    </w:p>
    <w:p w:rsidR="007811D6" w:rsidRPr="00C848D9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Komisija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odlučuje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dvotrećinskom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većinom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glasova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svih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članova</w:t>
      </w:r>
      <w:r w:rsidR="00DF66C7" w:rsidRPr="00767C38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F03F08" w:rsidRPr="00F03F08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s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tim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donošenje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odluke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potrebno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nju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glasa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najmanje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jedan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imenovan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predlog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poslaničke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grupe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Narodnoj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skupštini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glasala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izbor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Vlade</w:t>
      </w:r>
      <w:r w:rsidR="00F03F08" w:rsidRPr="00F03F08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najmanje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jedan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imenovan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predlog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opozicione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poslaničke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grupe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Narodnoj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skupštini</w:t>
      </w:r>
      <w:r w:rsidR="00F03F08" w:rsidRPr="00F03F08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kao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jedan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imenovan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predlog</w:t>
      </w:r>
      <w:r w:rsidR="00F03F08" w:rsidRPr="00F03F08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udruženja</w:t>
      </w:r>
      <w:r w:rsidR="00F03F08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</w:r>
      <w:r w:rsidR="002479BF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zamenjuje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slučaju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odsustva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prestanka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mandata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do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izbora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767C38" w:rsidRPr="00C848D9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odsustvu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koga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zamenjuje</w:t>
      </w:r>
      <w:r w:rsidRPr="00C848D9">
        <w:rPr>
          <w:lang w:val="sr-Cyrl-RS"/>
        </w:rPr>
        <w:t>.</w:t>
      </w:r>
    </w:p>
    <w:p w:rsidR="00767C38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Zamenik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ima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ista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prava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dužnosti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kao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kojeg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zamenjuje</w:t>
      </w:r>
      <w:r w:rsidR="00767C38" w:rsidRPr="00C848D9">
        <w:rPr>
          <w:lang w:val="sr-Cyrl-RS"/>
        </w:rPr>
        <w:t>.</w:t>
      </w:r>
    </w:p>
    <w:p w:rsidR="00767C38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20</w:t>
      </w:r>
      <w:r w:rsidR="00767C38" w:rsidRPr="00C848D9">
        <w:rPr>
          <w:lang w:val="sr-Cyrl-RS"/>
        </w:rPr>
        <w:t>.</w:t>
      </w:r>
    </w:p>
    <w:p w:rsidR="00767C38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sednicu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saziva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Komisija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prvoj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sednici</w:t>
      </w:r>
      <w:r w:rsidR="00EA169D" w:rsidRPr="00C848D9">
        <w:rPr>
          <w:lang w:val="sr-Cyrl-RS"/>
        </w:rPr>
        <w:t>:</w:t>
      </w:r>
    </w:p>
    <w:p w:rsidR="00485289" w:rsidRPr="00C848D9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1</w:t>
      </w:r>
      <w:r w:rsidRPr="00C848D9">
        <w:rPr>
          <w:lang w:val="sr-Cyrl-RS"/>
        </w:rPr>
        <w:t xml:space="preserve">) </w:t>
      </w:r>
      <w:r w:rsidR="002479BF">
        <w:rPr>
          <w:lang w:val="sr-Cyrl-RS"/>
        </w:rPr>
        <w:t>bira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imenovan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glasale</w:t>
      </w:r>
      <w:r w:rsidRPr="0092623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za</w:t>
      </w:r>
      <w:r w:rsidRPr="0092623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izbor</w:t>
      </w:r>
      <w:r w:rsidRPr="00926234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Vlade</w:t>
      </w:r>
      <w:r w:rsidR="00926234" w:rsidRPr="00926234">
        <w:rPr>
          <w:lang w:val="sr-Cyrl-RS"/>
        </w:rPr>
        <w:t xml:space="preserve"> </w:t>
      </w:r>
      <w:r w:rsidR="002479BF">
        <w:rPr>
          <w:highlight w:val="cyan"/>
          <w:lang w:val="sr-Cyrl-RS"/>
        </w:rPr>
        <w:t>deo</w:t>
      </w:r>
      <w:r w:rsidR="00926234"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parlamentarne</w:t>
      </w:r>
      <w:r w:rsidR="00926234" w:rsidRPr="00AD57FC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većine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imenovan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opozicionih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imenovan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udruženja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će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mesec</w:t>
      </w:r>
      <w:r w:rsidR="00C848D9" w:rsidRPr="000B40A5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highlight w:val="cyan"/>
          <w:lang w:val="sr-Cyrl-RS"/>
        </w:rPr>
        <w:t>tri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meseca</w:t>
      </w:r>
      <w:r w:rsidR="000B40A5">
        <w:rPr>
          <w:lang w:val="sr-Cyrl-RS"/>
        </w:rPr>
        <w:t xml:space="preserve"> </w:t>
      </w:r>
      <w:r w:rsidR="002479BF">
        <w:rPr>
          <w:lang w:val="sr-Cyrl-RS"/>
        </w:rPr>
        <w:t>smenjivati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funkciji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0B40A5" w:rsidRPr="000B40A5">
        <w:rPr>
          <w:highlight w:val="cyan"/>
          <w:lang w:val="sr-Cyrl-RS"/>
        </w:rPr>
        <w:t xml:space="preserve">, </w:t>
      </w:r>
      <w:r w:rsidR="002479BF">
        <w:rPr>
          <w:highlight w:val="cyan"/>
          <w:lang w:val="sr-Cyrl-RS"/>
        </w:rPr>
        <w:t>s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tim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će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prvi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predsednik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biti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koji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je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imenovan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predlog</w:t>
      </w:r>
      <w:r w:rsidR="000B40A5" w:rsidRPr="000B40A5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udruženja</w:t>
      </w:r>
      <w:r w:rsidRPr="00C848D9">
        <w:rPr>
          <w:lang w:val="sr-Cyrl-RS"/>
        </w:rPr>
        <w:t>;</w:t>
      </w:r>
    </w:p>
    <w:p w:rsidR="00EA169D" w:rsidRPr="00C848D9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2)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donosi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radu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bliže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uređuje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organizaciju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način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>;</w:t>
      </w:r>
    </w:p>
    <w:p w:rsidR="00EA169D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3)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donosi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Plan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B85485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21</w:t>
      </w:r>
      <w:r w:rsidR="00B85485" w:rsidRPr="00C848D9">
        <w:rPr>
          <w:lang w:val="sr-Cyrl-RS"/>
        </w:rPr>
        <w:t>.</w:t>
      </w:r>
    </w:p>
    <w:p w:rsidR="00767C38" w:rsidRPr="00C848D9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Predsednik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saziva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sednice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767C38" w:rsidRPr="00C848D9">
        <w:rPr>
          <w:lang w:val="sr-Cyrl-RS"/>
        </w:rPr>
        <w:t xml:space="preserve">, </w:t>
      </w:r>
      <w:r w:rsidR="002479BF">
        <w:rPr>
          <w:lang w:val="sr-Cyrl-RS"/>
        </w:rPr>
        <w:t>predsedava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sednicama</w:t>
      </w:r>
      <w:r w:rsidR="00605DDD" w:rsidRPr="00C848D9">
        <w:rPr>
          <w:lang w:val="sr-Cyrl-RS"/>
        </w:rPr>
        <w:t xml:space="preserve">, </w:t>
      </w:r>
      <w:r w:rsidR="002479BF">
        <w:rPr>
          <w:lang w:val="sr-Cyrl-RS"/>
        </w:rPr>
        <w:t>stara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redu</w:t>
      </w:r>
      <w:r w:rsidR="00767C38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sednicama</w:t>
      </w:r>
      <w:r w:rsidR="00EA169D" w:rsidRPr="00C848D9">
        <w:rPr>
          <w:lang w:val="sr-Cyrl-RS"/>
        </w:rPr>
        <w:t xml:space="preserve">, </w:t>
      </w:r>
      <w:r w:rsidR="002479BF">
        <w:rPr>
          <w:lang w:val="sr-Cyrl-RS"/>
        </w:rPr>
        <w:t>kao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sprovođenju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Plana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="00EA169D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6C496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6C4967" w:rsidRPr="00C848D9">
        <w:rPr>
          <w:lang w:val="sr-Cyrl-RS"/>
        </w:rPr>
        <w:t xml:space="preserve"> </w:t>
      </w:r>
      <w:r w:rsidR="002479BF">
        <w:rPr>
          <w:lang w:val="sr-Cyrl-RS"/>
        </w:rPr>
        <w:t>potpisuje</w:t>
      </w:r>
      <w:r w:rsidR="006C4967" w:rsidRPr="00C848D9">
        <w:rPr>
          <w:lang w:val="sr-Cyrl-RS"/>
        </w:rPr>
        <w:t xml:space="preserve"> </w:t>
      </w:r>
      <w:r w:rsidR="002479BF">
        <w:rPr>
          <w:lang w:val="sr-Cyrl-RS"/>
        </w:rPr>
        <w:t>akte</w:t>
      </w:r>
      <w:r w:rsidR="006C4967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767C38" w:rsidRPr="00C848D9">
        <w:rPr>
          <w:lang w:val="sr-Cyrl-RS"/>
        </w:rPr>
        <w:t>.</w:t>
      </w:r>
    </w:p>
    <w:p w:rsidR="00B85485" w:rsidRPr="00C848D9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slučaju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odsutnosti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sprečenosti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sednici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imenovan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istog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ovlašćenog</w:t>
      </w:r>
      <w:r w:rsidR="00485289" w:rsidRPr="00C848D9">
        <w:rPr>
          <w:lang w:val="sr-Cyrl-RS"/>
        </w:rPr>
        <w:t xml:space="preserve"> </w:t>
      </w:r>
      <w:r w:rsidR="002479BF">
        <w:rPr>
          <w:lang w:val="sr-Cyrl-RS"/>
        </w:rPr>
        <w:t>predlagača</w:t>
      </w:r>
      <w:r w:rsidR="00485289" w:rsidRPr="00C848D9">
        <w:rPr>
          <w:lang w:val="sr-Cyrl-RS"/>
        </w:rPr>
        <w:t xml:space="preserve"> </w:t>
      </w:r>
      <w:r w:rsidR="002479BF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predsednik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40600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7327BE" w:rsidRPr="00C848D9">
        <w:rPr>
          <w:lang w:val="sr-Cyrl-RS"/>
        </w:rPr>
        <w:t>2</w:t>
      </w:r>
      <w:r w:rsidR="002C166F"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bez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odlučivanja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učestvuju</w:t>
      </w:r>
      <w:r w:rsidRPr="00C848D9">
        <w:rPr>
          <w:lang w:val="sr-Cyrl-RS"/>
        </w:rPr>
        <w:t>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predstavnika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>;</w:t>
      </w:r>
    </w:p>
    <w:p w:rsidR="002C166F" w:rsidRPr="00C848D9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2) </w:t>
      </w:r>
      <w:r w:rsidR="002479BF">
        <w:rPr>
          <w:lang w:val="sr-Cyrl-RS"/>
        </w:rPr>
        <w:t>jedan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predstavnik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ministarstva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nadležnog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unutrašnje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="002C166F" w:rsidRPr="00C848D9">
        <w:rPr>
          <w:lang w:val="sr-Cyrl-RS"/>
        </w:rPr>
        <w:t>;</w:t>
      </w:r>
    </w:p>
    <w:p w:rsidR="002C166F" w:rsidRPr="00C848D9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3) </w:t>
      </w:r>
      <w:r w:rsidR="002479BF">
        <w:rPr>
          <w:lang w:val="sr-Cyrl-RS"/>
        </w:rPr>
        <w:t>jedan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predstavnik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Poverenika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informacije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javnog</w:t>
      </w:r>
      <w:r w:rsidR="002C166F" w:rsidRPr="00C848D9">
        <w:rPr>
          <w:lang w:val="sr-Cyrl-RS"/>
        </w:rPr>
        <w:t xml:space="preserve"> </w:t>
      </w:r>
      <w:r w:rsidR="002479BF">
        <w:rPr>
          <w:lang w:val="sr-Cyrl-RS"/>
        </w:rPr>
        <w:t>značaja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zaštitu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podataka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ličnosti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Organi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1.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odrede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predstavnike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15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pismenog</w:t>
      </w:r>
      <w:r w:rsidR="00B85485" w:rsidRPr="00C848D9">
        <w:rPr>
          <w:lang w:val="sr-Cyrl-RS"/>
        </w:rPr>
        <w:t xml:space="preserve"> </w:t>
      </w:r>
      <w:r w:rsidR="002479BF">
        <w:rPr>
          <w:lang w:val="sr-Cyrl-RS"/>
        </w:rPr>
        <w:t>zahteva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bez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prava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odlučivanja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pozivu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mogu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učestvovati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>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predstavnici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međunarodnih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organizacija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stručnjaci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znanjem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>;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2)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državni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službenici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organima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državne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službenici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autonomnih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pokrajina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jednica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lokalne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samouprave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znanjem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odredi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rukovodilac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organa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kojima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zaposlena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  <w:t xml:space="preserve"> </w:t>
      </w:r>
      <w:r w:rsidR="002479BF">
        <w:rPr>
          <w:lang w:val="sr-Cyrl-RS"/>
        </w:rPr>
        <w:t>Pozvana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stava</w:t>
      </w:r>
      <w:r w:rsidRPr="00C848D9">
        <w:rPr>
          <w:lang w:val="sr-Cyrl-RS"/>
        </w:rPr>
        <w:t xml:space="preserve"> </w:t>
      </w:r>
      <w:r w:rsidR="00210C5F" w:rsidRPr="00C848D9">
        <w:rPr>
          <w:lang w:val="sr-Cyrl-RS"/>
        </w:rPr>
        <w:t>3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učine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dostupnim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informacije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neophodne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ostvarivanje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ciljeva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zadataka</w:t>
      </w:r>
      <w:r w:rsidR="00210C5F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propisanih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Pr="00C848D9">
        <w:rPr>
          <w:lang w:val="sr-Cyrl-RS"/>
        </w:rPr>
        <w:t>.</w:t>
      </w:r>
    </w:p>
    <w:p w:rsidR="00C40600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3</w:t>
      </w:r>
      <w:r w:rsidR="00BF264F"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javan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Javnost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obezbeđuje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objavljivanjem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veb</w:t>
      </w:r>
      <w:r w:rsidR="00091FAE" w:rsidRPr="00C848D9">
        <w:rPr>
          <w:lang w:val="sr-Cyrl-RS"/>
        </w:rPr>
        <w:t>-</w:t>
      </w:r>
      <w:r w:rsidR="002479BF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Pr="00C848D9">
        <w:rPr>
          <w:lang w:val="sr-Cyrl-RS"/>
        </w:rPr>
        <w:t xml:space="preserve">: </w:t>
      </w:r>
      <w:r w:rsidR="002479BF">
        <w:rPr>
          <w:lang w:val="sr-Cyrl-RS"/>
        </w:rPr>
        <w:t>saziva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sednica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Komisija</w:t>
      </w:r>
      <w:r w:rsidR="003F0FF0" w:rsidRPr="00C848D9">
        <w:rPr>
          <w:lang w:val="sr-Cyrl-RS"/>
        </w:rPr>
        <w:t xml:space="preserve"> </w:t>
      </w:r>
      <w:r w:rsidR="002479BF">
        <w:rPr>
          <w:lang w:val="sr-Cyrl-RS"/>
        </w:rPr>
        <w:t>podnosi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skupštini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Plana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zapisnika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sednica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drugih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informacija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delokruga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značaja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javnost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Izuzetno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Komisija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479BF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odlučiti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isključi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javnost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predviđenih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razloga</w:t>
      </w:r>
      <w:r w:rsidRPr="00C848D9">
        <w:rPr>
          <w:lang w:val="sr-Cyrl-RS"/>
        </w:rPr>
        <w:t>.</w:t>
      </w:r>
    </w:p>
    <w:p w:rsidR="00E9788B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4</w:t>
      </w:r>
      <w:r w:rsidR="00E9788B" w:rsidRPr="00C848D9">
        <w:rPr>
          <w:lang w:val="sr-Cyrl-RS"/>
        </w:rPr>
        <w:t>.</w:t>
      </w:r>
    </w:p>
    <w:p w:rsidR="00370D4B" w:rsidRPr="00C848D9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Uslove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obezbeđuje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Narodn</w:t>
      </w:r>
      <w:r w:rsidR="008E1EF7" w:rsidRPr="00C848D9">
        <w:rPr>
          <w:lang w:val="sr-Cyrl-RS"/>
        </w:rPr>
        <w:t xml:space="preserve">a </w:t>
      </w:r>
      <w:r w:rsidR="002479BF">
        <w:rPr>
          <w:lang w:val="sr-Cyrl-RS"/>
        </w:rPr>
        <w:t>skupštin</w:t>
      </w:r>
      <w:r w:rsidR="008E1EF7" w:rsidRPr="00C848D9">
        <w:rPr>
          <w:lang w:val="sr-Cyrl-RS"/>
        </w:rPr>
        <w:t>a</w:t>
      </w:r>
      <w:r w:rsidRPr="00C848D9">
        <w:rPr>
          <w:lang w:val="sr-Cyrl-RS"/>
        </w:rPr>
        <w:t>.</w:t>
      </w:r>
    </w:p>
    <w:p w:rsidR="008E1EF7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Sredstva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obezbeđuju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budžetu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Srbije</w:t>
      </w:r>
      <w:r w:rsidRPr="00C848D9">
        <w:rPr>
          <w:lang w:val="sr-Cyrl-RS"/>
        </w:rPr>
        <w:t>.</w:t>
      </w:r>
    </w:p>
    <w:p w:rsidR="00B92F8C" w:rsidRDefault="008E1EF7" w:rsidP="00C848D9">
      <w:pPr>
        <w:tabs>
          <w:tab w:val="left" w:pos="1170"/>
        </w:tabs>
        <w:spacing w:after="120"/>
        <w:jc w:val="both"/>
        <w:rPr>
          <w:strike/>
          <w:lang w:val="sr-Cyrl-RS"/>
        </w:rPr>
      </w:pPr>
      <w:r w:rsidRPr="00C848D9">
        <w:rPr>
          <w:lang w:val="sr-Cyrl-RS"/>
        </w:rPr>
        <w:tab/>
      </w:r>
      <w:r w:rsidR="002479BF">
        <w:rPr>
          <w:strike/>
          <w:highlight w:val="yellow"/>
          <w:lang w:val="sr-Cyrl-RS"/>
        </w:rPr>
        <w:t>Članovi</w:t>
      </w:r>
      <w:r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Komisije</w:t>
      </w:r>
      <w:r w:rsidR="00B92F8C" w:rsidRPr="00803BF1">
        <w:rPr>
          <w:strike/>
          <w:highlight w:val="yellow"/>
        </w:rPr>
        <w:t xml:space="preserve"> </w:t>
      </w:r>
      <w:r w:rsidR="002479BF">
        <w:rPr>
          <w:strike/>
          <w:highlight w:val="yellow"/>
          <w:lang w:val="sr-Cyrl-RS"/>
        </w:rPr>
        <w:t>ne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primaju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naknadu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za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rad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u</w:t>
      </w:r>
      <w:r w:rsidR="00B92F8C" w:rsidRPr="00803BF1">
        <w:rPr>
          <w:strike/>
          <w:highlight w:val="yellow"/>
          <w:lang w:val="sr-Cyrl-RS"/>
        </w:rPr>
        <w:t xml:space="preserve"> </w:t>
      </w:r>
      <w:r w:rsidR="002479BF">
        <w:rPr>
          <w:strike/>
          <w:highlight w:val="yellow"/>
          <w:lang w:val="sr-Cyrl-RS"/>
        </w:rPr>
        <w:t>Komisiji</w:t>
      </w:r>
      <w:r w:rsidR="00B92F8C" w:rsidRPr="00803BF1">
        <w:rPr>
          <w:strike/>
          <w:highlight w:val="yellow"/>
          <w:lang w:val="sr-Cyrl-RS"/>
        </w:rPr>
        <w:t>.</w:t>
      </w:r>
    </w:p>
    <w:p w:rsidR="00803BF1" w:rsidRPr="00803BF1" w:rsidRDefault="00803BF1" w:rsidP="00803BF1">
      <w:pPr>
        <w:tabs>
          <w:tab w:val="left" w:pos="1170"/>
        </w:tabs>
        <w:spacing w:after="120"/>
        <w:jc w:val="both"/>
        <w:rPr>
          <w:lang w:val="sr-Cyrl-RS"/>
        </w:rPr>
      </w:pPr>
      <w:r w:rsidRPr="00803BF1">
        <w:rPr>
          <w:lang w:val="sr-Cyrl-RS"/>
        </w:rPr>
        <w:tab/>
      </w:r>
      <w:r w:rsidR="002479BF">
        <w:rPr>
          <w:highlight w:val="cyan"/>
          <w:lang w:val="sr-Cyrl-RS"/>
        </w:rPr>
        <w:t>Članovi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Komisije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imaju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pravo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mesečnu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naknadu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rad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Komisiji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iznosu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prosečne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zarade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bez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poreza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doprinosa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isplaćene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Republici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Srbiji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prema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poslednjem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objavljenom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podatku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republičkog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organa</w:t>
      </w:r>
      <w:r w:rsidR="0054103B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nadležnog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poslove</w:t>
      </w:r>
      <w:r w:rsidRPr="00803BF1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statistike</w:t>
      </w:r>
      <w:r w:rsidRPr="00803BF1">
        <w:rPr>
          <w:highlight w:val="cyan"/>
          <w:lang w:val="sr-Cyrl-RS"/>
        </w:rPr>
        <w:t>.</w:t>
      </w:r>
    </w:p>
    <w:p w:rsidR="008E1EF7" w:rsidRPr="00C848D9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ostvaruju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pravo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naknadu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troškova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="008E1EF7" w:rsidRPr="00C848D9">
        <w:t xml:space="preserve"> </w:t>
      </w:r>
      <w:r w:rsidR="002479BF">
        <w:rPr>
          <w:lang w:val="sr-Cyrl-RS"/>
        </w:rPr>
        <w:t>nastaju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vezi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s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njihovim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radom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Komisiji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shodno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Uredbi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naknadi</w:t>
      </w:r>
      <w:r w:rsidR="008E1EF7" w:rsidRPr="00C848D9">
        <w:t xml:space="preserve"> </w:t>
      </w:r>
      <w:r w:rsidR="002479BF">
        <w:rPr>
          <w:lang w:val="sr-Cyrl-RS"/>
        </w:rPr>
        <w:t>troškova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otpremnini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državnih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službenika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nameštenika</w:t>
      </w:r>
      <w:r w:rsidR="008E1EF7" w:rsidRPr="00C848D9">
        <w:rPr>
          <w:lang w:val="sr-Cyrl-RS"/>
        </w:rPr>
        <w:t xml:space="preserve"> („</w:t>
      </w:r>
      <w:r w:rsidR="002479BF">
        <w:rPr>
          <w:lang w:val="sr-Cyrl-RS"/>
        </w:rPr>
        <w:t>Službeni</w:t>
      </w:r>
      <w:r w:rsidR="008E1EF7" w:rsidRPr="00C848D9">
        <w:t xml:space="preserve"> </w:t>
      </w:r>
      <w:r w:rsidR="002479BF">
        <w:rPr>
          <w:lang w:val="sr-Cyrl-RS"/>
        </w:rPr>
        <w:t>glasnik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RS</w:t>
      </w:r>
      <w:r w:rsidR="008E1EF7" w:rsidRPr="00C848D9">
        <w:rPr>
          <w:lang w:val="sr-Cyrl-RS"/>
        </w:rPr>
        <w:t xml:space="preserve">“, </w:t>
      </w:r>
      <w:r w:rsidR="002479BF">
        <w:rPr>
          <w:lang w:val="sr-Cyrl-RS"/>
        </w:rPr>
        <w:t>br</w:t>
      </w:r>
      <w:r w:rsidR="008E1EF7" w:rsidRPr="00C848D9">
        <w:rPr>
          <w:lang w:val="sr-Cyrl-RS"/>
        </w:rPr>
        <w:t xml:space="preserve">. 98/07 - </w:t>
      </w:r>
      <w:r w:rsidR="002479BF">
        <w:rPr>
          <w:lang w:val="sr-Cyrl-RS"/>
        </w:rPr>
        <w:t>prečišćen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tekst</w:t>
      </w:r>
      <w:r w:rsidR="008E1EF7" w:rsidRPr="00C848D9">
        <w:rPr>
          <w:lang w:val="sr-Cyrl-RS"/>
        </w:rPr>
        <w:t>, 84/14, 84/15</w:t>
      </w:r>
      <w:r w:rsidR="00994CFB" w:rsidRPr="00C848D9">
        <w:rPr>
          <w:lang w:val="sr-Latn-RS"/>
        </w:rPr>
        <w:t xml:space="preserve">, </w:t>
      </w:r>
      <w:r w:rsidR="008E1EF7" w:rsidRPr="00C848D9">
        <w:rPr>
          <w:lang w:val="sr-Cyrl-RS"/>
        </w:rPr>
        <w:t>74/21</w:t>
      </w:r>
      <w:r w:rsidR="00994CFB" w:rsidRPr="00C848D9">
        <w:rPr>
          <w:lang w:val="sr-Latn-RS"/>
        </w:rPr>
        <w:t xml:space="preserve"> </w:t>
      </w:r>
      <w:r w:rsidR="002479BF">
        <w:rPr>
          <w:lang w:val="sr-Cyrl-RS"/>
        </w:rPr>
        <w:t>i</w:t>
      </w:r>
      <w:r w:rsidR="00994CFB" w:rsidRPr="00C848D9">
        <w:rPr>
          <w:lang w:val="sr-Cyrl-RS"/>
        </w:rPr>
        <w:t xml:space="preserve"> 119/23</w:t>
      </w:r>
      <w:r w:rsidR="008E1EF7" w:rsidRPr="00C848D9">
        <w:rPr>
          <w:lang w:val="sr-Cyrl-RS"/>
        </w:rPr>
        <w:t xml:space="preserve">), </w:t>
      </w:r>
      <w:r w:rsidR="002479BF">
        <w:rPr>
          <w:lang w:val="sr-Cyrl-RS"/>
        </w:rPr>
        <w:t>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skladu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sa</w:t>
      </w:r>
      <w:r w:rsidR="008E1EF7" w:rsidRPr="00C848D9">
        <w:t xml:space="preserve"> </w:t>
      </w:r>
      <w:r w:rsidR="002479BF">
        <w:rPr>
          <w:lang w:val="sr-Cyrl-RS"/>
        </w:rPr>
        <w:t>Uredbom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o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naknadama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drugim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primanjima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izabranih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postavljenih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lica</w:t>
      </w:r>
      <w:r w:rsidR="008E1EF7" w:rsidRPr="00C848D9">
        <w:t xml:space="preserve"> </w:t>
      </w:r>
      <w:r w:rsidR="002479BF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državnim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organima</w:t>
      </w:r>
      <w:r w:rsidR="008E1EF7" w:rsidRPr="00C848D9">
        <w:rPr>
          <w:lang w:val="sr-Cyrl-RS"/>
        </w:rPr>
        <w:t xml:space="preserve"> („</w:t>
      </w:r>
      <w:r w:rsidR="002479BF">
        <w:rPr>
          <w:lang w:val="sr-Cyrl-RS"/>
        </w:rPr>
        <w:t>Službeni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glasnik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RS</w:t>
      </w:r>
      <w:r w:rsidR="008E1EF7" w:rsidRPr="00C848D9">
        <w:rPr>
          <w:lang w:val="sr-Cyrl-RS"/>
        </w:rPr>
        <w:t xml:space="preserve">“, </w:t>
      </w:r>
      <w:r w:rsidR="002479BF">
        <w:rPr>
          <w:lang w:val="sr-Cyrl-RS"/>
        </w:rPr>
        <w:t>br</w:t>
      </w:r>
      <w:r w:rsidR="008E1EF7" w:rsidRPr="00C848D9">
        <w:t>.</w:t>
      </w:r>
      <w:r w:rsidR="008E1EF7" w:rsidRPr="00C848D9">
        <w:rPr>
          <w:lang w:val="sr-Cyrl-RS"/>
        </w:rPr>
        <w:t xml:space="preserve"> 44/08 - </w:t>
      </w:r>
      <w:r w:rsidR="002479BF">
        <w:rPr>
          <w:lang w:val="sr-Cyrl-RS"/>
        </w:rPr>
        <w:t>prečišćen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tekst</w:t>
      </w:r>
      <w:r w:rsidR="008E1EF7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8E1EF7" w:rsidRPr="00C848D9">
        <w:t xml:space="preserve"> </w:t>
      </w:r>
      <w:r w:rsidR="008E1EF7" w:rsidRPr="00C848D9">
        <w:rPr>
          <w:lang w:val="sr-Cyrl-RS"/>
        </w:rPr>
        <w:t>78/12).</w:t>
      </w:r>
    </w:p>
    <w:p w:rsidR="00E9788B" w:rsidRPr="00C848D9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Administrativne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i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tehničke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potrebe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rada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Komisije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obavljaju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zaposleni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Službi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="00B85485"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koje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odredi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generalni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sekretar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Narodne</w:t>
      </w:r>
      <w:r w:rsidR="00E9788B" w:rsidRPr="00C848D9">
        <w:rPr>
          <w:lang w:val="sr-Cyrl-RS"/>
        </w:rPr>
        <w:t xml:space="preserve"> </w:t>
      </w:r>
      <w:r w:rsidR="002479BF">
        <w:rPr>
          <w:lang w:val="sr-Cyrl-RS"/>
        </w:rPr>
        <w:t>skupštine</w:t>
      </w:r>
      <w:r w:rsidR="00E9788B" w:rsidRPr="00C848D9">
        <w:rPr>
          <w:lang w:val="sr-Cyrl-RS"/>
        </w:rPr>
        <w:t>.</w:t>
      </w:r>
    </w:p>
    <w:p w:rsidR="00E6471E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C848D9">
        <w:rPr>
          <w:lang w:val="sr-Cyrl-RS"/>
        </w:rPr>
        <w:t xml:space="preserve"> 2</w:t>
      </w:r>
      <w:r w:rsidR="008F3BA6" w:rsidRPr="00C848D9">
        <w:rPr>
          <w:lang w:val="sr-Cyrl-RS"/>
        </w:rPr>
        <w:t>5</w:t>
      </w:r>
      <w:r w:rsidR="00E6471E" w:rsidRPr="00C848D9">
        <w:rPr>
          <w:lang w:val="sr-Cyrl-RS"/>
        </w:rPr>
        <w:t>.</w:t>
      </w:r>
    </w:p>
    <w:p w:rsidR="00E6471E" w:rsidRPr="00C848D9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unutrašnje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dužno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šest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stupanja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snagu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ovog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="009774BC" w:rsidRPr="00C848D9">
        <w:rPr>
          <w:lang w:val="sr-Cyrl-RS"/>
        </w:rPr>
        <w:t xml:space="preserve"> </w:t>
      </w:r>
      <w:r w:rsidR="002479BF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potrebne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izvršenje</w:t>
      </w:r>
      <w:r w:rsidR="00DD4EA2"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B131EC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6</w:t>
      </w:r>
      <w:r w:rsidR="00091FAE" w:rsidRPr="00C848D9">
        <w:rPr>
          <w:lang w:val="sr-Cyrl-RS"/>
        </w:rPr>
        <w:t>.</w:t>
      </w:r>
    </w:p>
    <w:p w:rsidR="00D3618C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479BF">
        <w:rPr>
          <w:lang w:val="sr-Cyrl-RS"/>
        </w:rPr>
        <w:t>Ministar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nadležan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dužan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propise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predviđeni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izvršavanje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donese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šest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stupanja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snagu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2061B2" w:rsidRPr="00C848D9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2479BF">
        <w:rPr>
          <w:highlight w:val="cyan"/>
          <w:lang w:val="sr-Cyrl-RS"/>
        </w:rPr>
        <w:t>Obrazac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izjave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iz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člana</w:t>
      </w:r>
      <w:r w:rsidRPr="00F13452">
        <w:rPr>
          <w:highlight w:val="cyan"/>
          <w:lang w:val="sr-Cyrl-RS"/>
        </w:rPr>
        <w:t xml:space="preserve"> 2. </w:t>
      </w:r>
      <w:r w:rsidR="002479BF">
        <w:rPr>
          <w:highlight w:val="cyan"/>
          <w:lang w:val="sr-Cyrl-RS"/>
        </w:rPr>
        <w:t>ovog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ministar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nadležan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poslove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uprave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propisuje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u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roku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Pr="00F13452">
        <w:rPr>
          <w:highlight w:val="cyan"/>
          <w:lang w:val="sr-Cyrl-RS"/>
        </w:rPr>
        <w:t xml:space="preserve"> 30 </w:t>
      </w:r>
      <w:r w:rsidR="002479BF">
        <w:rPr>
          <w:highlight w:val="cyan"/>
          <w:lang w:val="sr-Cyrl-RS"/>
        </w:rPr>
        <w:t>dana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od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dana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stupanja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na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snagu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ovog</w:t>
      </w:r>
      <w:r w:rsidRPr="00F13452">
        <w:rPr>
          <w:highlight w:val="cyan"/>
          <w:lang w:val="sr-Cyrl-RS"/>
        </w:rPr>
        <w:t xml:space="preserve"> </w:t>
      </w:r>
      <w:r w:rsidR="002479BF">
        <w:rPr>
          <w:highlight w:val="cyan"/>
          <w:lang w:val="sr-Cyrl-RS"/>
        </w:rPr>
        <w:t>zakona</w:t>
      </w:r>
      <w:r w:rsidRPr="00F13452">
        <w:rPr>
          <w:highlight w:val="cyan"/>
          <w:lang w:val="sr-Cyrl-RS"/>
        </w:rPr>
        <w:t>.</w:t>
      </w:r>
    </w:p>
    <w:p w:rsidR="00C16077" w:rsidRPr="00C848D9" w:rsidRDefault="002479B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C848D9">
        <w:rPr>
          <w:lang w:val="sr-Cyrl-RS"/>
        </w:rPr>
        <w:t xml:space="preserve"> </w:t>
      </w:r>
      <w:r w:rsidR="00341EDD" w:rsidRPr="00C848D9">
        <w:rPr>
          <w:lang w:val="sr-Cyrl-RS"/>
        </w:rPr>
        <w:t>2</w:t>
      </w:r>
      <w:r w:rsidR="008F3BA6" w:rsidRPr="00C848D9">
        <w:rPr>
          <w:lang w:val="sr-Cyrl-RS"/>
        </w:rPr>
        <w:t>7</w:t>
      </w:r>
      <w:r w:rsidR="00091FAE" w:rsidRPr="00C848D9">
        <w:rPr>
          <w:lang w:val="sr-Cyrl-RS"/>
        </w:rPr>
        <w:t>.</w:t>
      </w:r>
    </w:p>
    <w:p w:rsidR="00202B17" w:rsidRPr="008B3C95" w:rsidRDefault="00C16077" w:rsidP="00C848D9">
      <w:pPr>
        <w:tabs>
          <w:tab w:val="left" w:pos="1170"/>
        </w:tabs>
        <w:jc w:val="both"/>
        <w:rPr>
          <w:rFonts w:cs="Arial"/>
          <w:szCs w:val="24"/>
        </w:rPr>
      </w:pPr>
      <w:r w:rsidRPr="00C848D9">
        <w:rPr>
          <w:lang w:val="sr-Cyrl-RS"/>
        </w:rPr>
        <w:lastRenderedPageBreak/>
        <w:tab/>
      </w:r>
      <w:r w:rsidR="002479BF">
        <w:rPr>
          <w:lang w:val="sr-Cyrl-RS"/>
        </w:rPr>
        <w:t>Ovaj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stupa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snagu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osmog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objavljivanja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u</w:t>
      </w:r>
      <w:r w:rsidRPr="00C848D9">
        <w:rPr>
          <w:lang w:val="sr-Cyrl-RS"/>
        </w:rPr>
        <w:t xml:space="preserve"> „</w:t>
      </w:r>
      <w:r w:rsidR="002479BF">
        <w:rPr>
          <w:lang w:val="sr-Cyrl-RS"/>
        </w:rPr>
        <w:t>Službenom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glasniku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Srbije</w:t>
      </w:r>
      <w:r w:rsidRPr="00C848D9">
        <w:rPr>
          <w:lang w:val="sr-Cyrl-RS"/>
        </w:rPr>
        <w:t xml:space="preserve">“, </w:t>
      </w:r>
      <w:r w:rsidR="002479BF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479BF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primenjuje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isteku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jedne</w:t>
      </w:r>
      <w:r w:rsidR="00B85485" w:rsidRPr="00C848D9">
        <w:rPr>
          <w:lang w:val="sr-Cyrl-RS"/>
        </w:rPr>
        <w:t xml:space="preserve"> </w:t>
      </w:r>
      <w:r w:rsidR="002479BF">
        <w:rPr>
          <w:lang w:val="sr-Cyrl-RS"/>
        </w:rPr>
        <w:t>godine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dana</w:t>
      </w:r>
      <w:r w:rsidR="00B85485" w:rsidRPr="00C848D9">
        <w:rPr>
          <w:lang w:val="sr-Cyrl-RS"/>
        </w:rPr>
        <w:t xml:space="preserve"> </w:t>
      </w:r>
      <w:r w:rsidR="002479BF">
        <w:rPr>
          <w:lang w:val="sr-Cyrl-RS"/>
        </w:rPr>
        <w:t>stupanja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479BF">
        <w:rPr>
          <w:lang w:val="sr-Cyrl-RS"/>
        </w:rPr>
        <w:t>snagu</w:t>
      </w:r>
      <w:r w:rsidR="00055B38" w:rsidRPr="00C848D9">
        <w:rPr>
          <w:lang w:val="sr-Cyrl-RS"/>
        </w:rPr>
        <w:t>.</w:t>
      </w:r>
    </w:p>
    <w:sectPr w:rsidR="00202B17" w:rsidRPr="008B3C95" w:rsidSect="001E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9E" w:rsidRDefault="001A779E" w:rsidP="001E3E13">
      <w:r>
        <w:separator/>
      </w:r>
    </w:p>
  </w:endnote>
  <w:endnote w:type="continuationSeparator" w:id="0">
    <w:p w:rsidR="001A779E" w:rsidRDefault="001A779E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BF" w:rsidRDefault="00247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BF" w:rsidRDefault="00247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BF" w:rsidRDefault="00247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9E" w:rsidRDefault="001A779E" w:rsidP="001E3E13">
      <w:r>
        <w:separator/>
      </w:r>
    </w:p>
  </w:footnote>
  <w:footnote w:type="continuationSeparator" w:id="0">
    <w:p w:rsidR="001A779E" w:rsidRDefault="001A779E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BF" w:rsidRDefault="00247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9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BB" w:rsidRPr="00C35FBB" w:rsidRDefault="00C35FBB" w:rsidP="00C35FBB">
    <w:pPr>
      <w:pStyle w:val="Header"/>
      <w:jc w:val="right"/>
      <w:rPr>
        <w:lang w:val="sr-Cyrl-RS"/>
      </w:rPr>
    </w:pPr>
    <w:r>
      <w:rPr>
        <w:lang w:val="sr-Cyrl-RS"/>
      </w:rPr>
      <w:t>26.12.2024.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52486"/>
    <w:rsid w:val="00055B38"/>
    <w:rsid w:val="000578B0"/>
    <w:rsid w:val="00063E1C"/>
    <w:rsid w:val="00073F4C"/>
    <w:rsid w:val="00091FAE"/>
    <w:rsid w:val="000A3098"/>
    <w:rsid w:val="000B40A5"/>
    <w:rsid w:val="000B5268"/>
    <w:rsid w:val="000C0C4F"/>
    <w:rsid w:val="0010438D"/>
    <w:rsid w:val="0015681A"/>
    <w:rsid w:val="00171006"/>
    <w:rsid w:val="00192E75"/>
    <w:rsid w:val="001A779E"/>
    <w:rsid w:val="001C0EC6"/>
    <w:rsid w:val="001D7FC2"/>
    <w:rsid w:val="001E3E13"/>
    <w:rsid w:val="001F07DB"/>
    <w:rsid w:val="00202B17"/>
    <w:rsid w:val="002061B2"/>
    <w:rsid w:val="00210C5F"/>
    <w:rsid w:val="0022483A"/>
    <w:rsid w:val="002337B8"/>
    <w:rsid w:val="00243181"/>
    <w:rsid w:val="002459FA"/>
    <w:rsid w:val="002479BF"/>
    <w:rsid w:val="00291564"/>
    <w:rsid w:val="002C166F"/>
    <w:rsid w:val="002C6C5D"/>
    <w:rsid w:val="0031303B"/>
    <w:rsid w:val="003145FA"/>
    <w:rsid w:val="0032035B"/>
    <w:rsid w:val="00341EDD"/>
    <w:rsid w:val="003453C8"/>
    <w:rsid w:val="00354173"/>
    <w:rsid w:val="00364E72"/>
    <w:rsid w:val="00370D4B"/>
    <w:rsid w:val="00381EBE"/>
    <w:rsid w:val="003C6ECB"/>
    <w:rsid w:val="003F0FF0"/>
    <w:rsid w:val="00401720"/>
    <w:rsid w:val="004158FD"/>
    <w:rsid w:val="0043686F"/>
    <w:rsid w:val="00450DFC"/>
    <w:rsid w:val="004633D9"/>
    <w:rsid w:val="00481536"/>
    <w:rsid w:val="00485289"/>
    <w:rsid w:val="00497767"/>
    <w:rsid w:val="004B6330"/>
    <w:rsid w:val="004C66F5"/>
    <w:rsid w:val="004E794F"/>
    <w:rsid w:val="005066EB"/>
    <w:rsid w:val="0051376D"/>
    <w:rsid w:val="0054103B"/>
    <w:rsid w:val="00545F5F"/>
    <w:rsid w:val="00557061"/>
    <w:rsid w:val="00560690"/>
    <w:rsid w:val="005D21EC"/>
    <w:rsid w:val="005D5577"/>
    <w:rsid w:val="005D69EF"/>
    <w:rsid w:val="005E6166"/>
    <w:rsid w:val="0060326A"/>
    <w:rsid w:val="00605DDD"/>
    <w:rsid w:val="006363D1"/>
    <w:rsid w:val="006368EB"/>
    <w:rsid w:val="00642EE6"/>
    <w:rsid w:val="00682C42"/>
    <w:rsid w:val="006C4967"/>
    <w:rsid w:val="006D5BE4"/>
    <w:rsid w:val="006E2B18"/>
    <w:rsid w:val="006E75AC"/>
    <w:rsid w:val="00711C3F"/>
    <w:rsid w:val="00725645"/>
    <w:rsid w:val="00726434"/>
    <w:rsid w:val="007327BE"/>
    <w:rsid w:val="00751244"/>
    <w:rsid w:val="00751B68"/>
    <w:rsid w:val="00760CE8"/>
    <w:rsid w:val="00762653"/>
    <w:rsid w:val="00762AF1"/>
    <w:rsid w:val="00767C38"/>
    <w:rsid w:val="007757B8"/>
    <w:rsid w:val="007811D6"/>
    <w:rsid w:val="007A4A07"/>
    <w:rsid w:val="007B415A"/>
    <w:rsid w:val="007B6367"/>
    <w:rsid w:val="007F1B9B"/>
    <w:rsid w:val="00803BF1"/>
    <w:rsid w:val="008349A1"/>
    <w:rsid w:val="00834B74"/>
    <w:rsid w:val="0084098D"/>
    <w:rsid w:val="008543FA"/>
    <w:rsid w:val="008544D3"/>
    <w:rsid w:val="00880FAC"/>
    <w:rsid w:val="008B09AC"/>
    <w:rsid w:val="008B3C95"/>
    <w:rsid w:val="008D4067"/>
    <w:rsid w:val="008E1EF7"/>
    <w:rsid w:val="008E1F2A"/>
    <w:rsid w:val="008F1216"/>
    <w:rsid w:val="008F3BA6"/>
    <w:rsid w:val="009124B4"/>
    <w:rsid w:val="00912A19"/>
    <w:rsid w:val="00926234"/>
    <w:rsid w:val="00943ECB"/>
    <w:rsid w:val="00946609"/>
    <w:rsid w:val="0096151F"/>
    <w:rsid w:val="009615D9"/>
    <w:rsid w:val="00966484"/>
    <w:rsid w:val="00972245"/>
    <w:rsid w:val="009774BC"/>
    <w:rsid w:val="00994CFB"/>
    <w:rsid w:val="009A5F2D"/>
    <w:rsid w:val="009A6F17"/>
    <w:rsid w:val="009C2A15"/>
    <w:rsid w:val="00A02EFD"/>
    <w:rsid w:val="00A03760"/>
    <w:rsid w:val="00A45ED1"/>
    <w:rsid w:val="00A6642D"/>
    <w:rsid w:val="00A96DD8"/>
    <w:rsid w:val="00AA2D9B"/>
    <w:rsid w:val="00AA3AE7"/>
    <w:rsid w:val="00AA5461"/>
    <w:rsid w:val="00AC230F"/>
    <w:rsid w:val="00AD57FC"/>
    <w:rsid w:val="00AE0985"/>
    <w:rsid w:val="00AE1682"/>
    <w:rsid w:val="00B131EC"/>
    <w:rsid w:val="00B13931"/>
    <w:rsid w:val="00B15C2C"/>
    <w:rsid w:val="00B17D9B"/>
    <w:rsid w:val="00B25B1E"/>
    <w:rsid w:val="00B51890"/>
    <w:rsid w:val="00B85485"/>
    <w:rsid w:val="00B86868"/>
    <w:rsid w:val="00B92F8C"/>
    <w:rsid w:val="00BF264F"/>
    <w:rsid w:val="00C16077"/>
    <w:rsid w:val="00C247E1"/>
    <w:rsid w:val="00C33D9C"/>
    <w:rsid w:val="00C35FBB"/>
    <w:rsid w:val="00C3711E"/>
    <w:rsid w:val="00C40600"/>
    <w:rsid w:val="00C45EA5"/>
    <w:rsid w:val="00C60439"/>
    <w:rsid w:val="00C63DF3"/>
    <w:rsid w:val="00C641F1"/>
    <w:rsid w:val="00C64693"/>
    <w:rsid w:val="00C8342E"/>
    <w:rsid w:val="00C848D9"/>
    <w:rsid w:val="00CB636F"/>
    <w:rsid w:val="00CC58BC"/>
    <w:rsid w:val="00CD43A8"/>
    <w:rsid w:val="00CD6CF1"/>
    <w:rsid w:val="00D022B9"/>
    <w:rsid w:val="00D3618C"/>
    <w:rsid w:val="00D56744"/>
    <w:rsid w:val="00D72AF8"/>
    <w:rsid w:val="00D83B82"/>
    <w:rsid w:val="00D873D4"/>
    <w:rsid w:val="00DA6330"/>
    <w:rsid w:val="00DC52F6"/>
    <w:rsid w:val="00DC7B93"/>
    <w:rsid w:val="00DD4EA2"/>
    <w:rsid w:val="00DE2AB2"/>
    <w:rsid w:val="00DF66C7"/>
    <w:rsid w:val="00E141E1"/>
    <w:rsid w:val="00E218F9"/>
    <w:rsid w:val="00E22ECC"/>
    <w:rsid w:val="00E26DD8"/>
    <w:rsid w:val="00E6471E"/>
    <w:rsid w:val="00E652B1"/>
    <w:rsid w:val="00E83EC8"/>
    <w:rsid w:val="00E85D33"/>
    <w:rsid w:val="00E9788B"/>
    <w:rsid w:val="00EA169D"/>
    <w:rsid w:val="00EA4E8C"/>
    <w:rsid w:val="00EC04CB"/>
    <w:rsid w:val="00EC5CF6"/>
    <w:rsid w:val="00ED5D82"/>
    <w:rsid w:val="00ED5ECF"/>
    <w:rsid w:val="00EE3A11"/>
    <w:rsid w:val="00EF258D"/>
    <w:rsid w:val="00EF4BE0"/>
    <w:rsid w:val="00F03F08"/>
    <w:rsid w:val="00F05340"/>
    <w:rsid w:val="00F13452"/>
    <w:rsid w:val="00F7336A"/>
    <w:rsid w:val="00FA65B6"/>
    <w:rsid w:val="00FC1293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2024-08-12T08:27:00Z</cp:lastPrinted>
  <dcterms:created xsi:type="dcterms:W3CDTF">2024-12-27T09:58:00Z</dcterms:created>
  <dcterms:modified xsi:type="dcterms:W3CDTF">2024-12-27T09:58:00Z</dcterms:modified>
</cp:coreProperties>
</file>